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9C0A6" w14:textId="77777777" w:rsidR="009945F2" w:rsidRPr="00E67211" w:rsidRDefault="007A64BB" w:rsidP="00640C9B">
      <w:pPr>
        <w:adjustRightInd w:val="0"/>
        <w:snapToGrid w:val="0"/>
        <w:spacing w:line="460" w:lineRule="exact"/>
        <w:jc w:val="center"/>
        <w:rPr>
          <w:rFonts w:eastAsia="標楷體"/>
          <w:bCs/>
          <w:sz w:val="40"/>
          <w:szCs w:val="40"/>
        </w:rPr>
      </w:pPr>
      <w:r w:rsidRPr="00E67211">
        <w:rPr>
          <w:rFonts w:eastAsia="標楷體" w:hint="eastAsia"/>
          <w:bCs/>
          <w:sz w:val="40"/>
          <w:szCs w:val="40"/>
        </w:rPr>
        <w:t>國家科學及技術委員會</w:t>
      </w:r>
      <w:r w:rsidR="000403D0" w:rsidRPr="00E67211">
        <w:rPr>
          <w:rFonts w:eastAsia="標楷體" w:hint="eastAsia"/>
          <w:bCs/>
          <w:sz w:val="40"/>
          <w:szCs w:val="40"/>
        </w:rPr>
        <w:t>新竹科學園區</w:t>
      </w:r>
      <w:r w:rsidR="00807641" w:rsidRPr="00E67211">
        <w:rPr>
          <w:rFonts w:eastAsia="標楷體" w:hint="eastAsia"/>
          <w:bCs/>
          <w:sz w:val="40"/>
          <w:szCs w:val="40"/>
        </w:rPr>
        <w:t>管理局</w:t>
      </w:r>
      <w:r w:rsidR="00F50278" w:rsidRPr="00E67211">
        <w:rPr>
          <w:rFonts w:eastAsia="標楷體" w:hint="eastAsia"/>
          <w:bCs/>
          <w:sz w:val="40"/>
          <w:szCs w:val="40"/>
        </w:rPr>
        <w:t>竹南</w:t>
      </w:r>
      <w:r w:rsidR="00F50278" w:rsidRPr="00E67211">
        <w:rPr>
          <w:rFonts w:eastAsia="標楷體"/>
          <w:bCs/>
          <w:sz w:val="40"/>
          <w:szCs w:val="40"/>
        </w:rPr>
        <w:t>園區</w:t>
      </w:r>
      <w:r w:rsidR="00AF36E8" w:rsidRPr="00E67211">
        <w:rPr>
          <w:rFonts w:eastAsia="標楷體" w:hint="eastAsia"/>
          <w:bCs/>
          <w:sz w:val="40"/>
          <w:szCs w:val="40"/>
        </w:rPr>
        <w:t>污水</w:t>
      </w:r>
      <w:r w:rsidR="00F50278" w:rsidRPr="00E67211">
        <w:rPr>
          <w:rFonts w:eastAsia="標楷體"/>
          <w:bCs/>
          <w:sz w:val="40"/>
          <w:szCs w:val="40"/>
        </w:rPr>
        <w:t>下水道可容納排入之水質標準</w:t>
      </w:r>
    </w:p>
    <w:p w14:paraId="15F634F4" w14:textId="2481EADE" w:rsidR="00FC55B1" w:rsidRDefault="00FC55B1" w:rsidP="0015307C">
      <w:pPr>
        <w:adjustRightInd w:val="0"/>
        <w:snapToGrid w:val="0"/>
        <w:spacing w:line="320" w:lineRule="exact"/>
        <w:ind w:right="5"/>
        <w:jc w:val="right"/>
        <w:rPr>
          <w:rFonts w:eastAsia="標楷體"/>
          <w:bCs/>
          <w:sz w:val="20"/>
          <w:szCs w:val="20"/>
        </w:rPr>
      </w:pPr>
      <w:r w:rsidRPr="00FC55B1">
        <w:rPr>
          <w:rFonts w:eastAsia="標楷體" w:hint="eastAsia"/>
          <w:bCs/>
          <w:sz w:val="20"/>
          <w:szCs w:val="20"/>
        </w:rPr>
        <w:t>中華民國</w:t>
      </w:r>
      <w:r w:rsidRPr="00FC55B1">
        <w:rPr>
          <w:rFonts w:eastAsia="標楷體" w:hint="eastAsia"/>
          <w:bCs/>
          <w:sz w:val="20"/>
          <w:szCs w:val="20"/>
        </w:rPr>
        <w:t>92</w:t>
      </w:r>
      <w:r w:rsidRPr="00FC55B1">
        <w:rPr>
          <w:rFonts w:eastAsia="標楷體" w:hint="eastAsia"/>
          <w:bCs/>
          <w:sz w:val="20"/>
          <w:szCs w:val="20"/>
        </w:rPr>
        <w:t>年</w:t>
      </w:r>
      <w:r w:rsidRPr="00FC55B1">
        <w:rPr>
          <w:rFonts w:eastAsia="標楷體" w:hint="eastAsia"/>
          <w:bCs/>
          <w:sz w:val="20"/>
          <w:szCs w:val="20"/>
        </w:rPr>
        <w:t>11</w:t>
      </w:r>
      <w:r w:rsidRPr="00FC55B1">
        <w:rPr>
          <w:rFonts w:eastAsia="標楷體" w:hint="eastAsia"/>
          <w:bCs/>
          <w:sz w:val="20"/>
          <w:szCs w:val="20"/>
        </w:rPr>
        <w:t>月</w:t>
      </w:r>
      <w:r w:rsidRPr="00FC55B1">
        <w:rPr>
          <w:rFonts w:eastAsia="標楷體" w:hint="eastAsia"/>
          <w:bCs/>
          <w:sz w:val="20"/>
          <w:szCs w:val="20"/>
        </w:rPr>
        <w:t>17</w:t>
      </w:r>
      <w:r w:rsidRPr="00FC55B1">
        <w:rPr>
          <w:rFonts w:eastAsia="標楷體" w:hint="eastAsia"/>
          <w:bCs/>
          <w:sz w:val="20"/>
          <w:szCs w:val="20"/>
        </w:rPr>
        <w:t>日</w:t>
      </w:r>
      <w:r w:rsidR="006748B5" w:rsidRPr="00FD285D">
        <w:rPr>
          <w:rFonts w:eastAsia="標楷體" w:hint="eastAsia"/>
          <w:bCs/>
          <w:sz w:val="20"/>
          <w:szCs w:val="20"/>
        </w:rPr>
        <w:t>科學工業園區管理局</w:t>
      </w:r>
      <w:bookmarkStart w:id="0" w:name="_GoBack"/>
      <w:bookmarkEnd w:id="0"/>
      <w:r w:rsidRPr="00FC55B1">
        <w:rPr>
          <w:rFonts w:eastAsia="標楷體" w:hint="eastAsia"/>
          <w:bCs/>
          <w:sz w:val="20"/>
          <w:szCs w:val="20"/>
        </w:rPr>
        <w:t>園</w:t>
      </w:r>
      <w:proofErr w:type="gramStart"/>
      <w:r w:rsidRPr="00FC55B1">
        <w:rPr>
          <w:rFonts w:eastAsia="標楷體" w:hint="eastAsia"/>
          <w:bCs/>
          <w:sz w:val="20"/>
          <w:szCs w:val="20"/>
        </w:rPr>
        <w:t>勞</w:t>
      </w:r>
      <w:proofErr w:type="gramEnd"/>
      <w:r w:rsidRPr="00FC55B1">
        <w:rPr>
          <w:rFonts w:eastAsia="標楷體" w:hint="eastAsia"/>
          <w:bCs/>
          <w:sz w:val="20"/>
          <w:szCs w:val="20"/>
        </w:rPr>
        <w:t>字</w:t>
      </w:r>
      <w:proofErr w:type="gramStart"/>
      <w:r w:rsidRPr="00FC55B1">
        <w:rPr>
          <w:rFonts w:eastAsia="標楷體" w:hint="eastAsia"/>
          <w:bCs/>
          <w:sz w:val="20"/>
          <w:szCs w:val="20"/>
        </w:rPr>
        <w:t>第</w:t>
      </w:r>
      <w:r w:rsidRPr="00FC55B1">
        <w:rPr>
          <w:rFonts w:eastAsia="標楷體" w:hint="eastAsia"/>
          <w:bCs/>
          <w:sz w:val="20"/>
          <w:szCs w:val="20"/>
        </w:rPr>
        <w:t>0920032508</w:t>
      </w:r>
      <w:r w:rsidRPr="00FC55B1">
        <w:rPr>
          <w:rFonts w:eastAsia="標楷體" w:hint="eastAsia"/>
          <w:bCs/>
          <w:sz w:val="20"/>
          <w:szCs w:val="20"/>
        </w:rPr>
        <w:t>號函訂定</w:t>
      </w:r>
      <w:proofErr w:type="gramEnd"/>
    </w:p>
    <w:p w14:paraId="54D08336" w14:textId="6C51B769" w:rsidR="00BA6C4F" w:rsidRPr="00FD285D" w:rsidRDefault="00BA6C4F" w:rsidP="0015307C">
      <w:pPr>
        <w:adjustRightInd w:val="0"/>
        <w:snapToGrid w:val="0"/>
        <w:spacing w:line="320" w:lineRule="exact"/>
        <w:ind w:right="5"/>
        <w:jc w:val="right"/>
        <w:rPr>
          <w:rFonts w:eastAsia="標楷體"/>
          <w:bCs/>
          <w:sz w:val="20"/>
          <w:szCs w:val="20"/>
        </w:rPr>
      </w:pPr>
      <w:r w:rsidRPr="00FD285D">
        <w:rPr>
          <w:rFonts w:eastAsia="標楷體" w:hint="eastAsia"/>
          <w:bCs/>
          <w:sz w:val="20"/>
          <w:szCs w:val="20"/>
        </w:rPr>
        <w:t>中華民國</w:t>
      </w:r>
      <w:r w:rsidRPr="00FD285D">
        <w:rPr>
          <w:rFonts w:eastAsia="標楷體" w:hint="eastAsia"/>
          <w:bCs/>
          <w:sz w:val="20"/>
          <w:szCs w:val="20"/>
        </w:rPr>
        <w:t>102</w:t>
      </w:r>
      <w:r w:rsidRPr="00FD285D">
        <w:rPr>
          <w:rFonts w:eastAsia="標楷體" w:hint="eastAsia"/>
          <w:bCs/>
          <w:sz w:val="20"/>
          <w:szCs w:val="20"/>
        </w:rPr>
        <w:t>年</w:t>
      </w:r>
      <w:r w:rsidRPr="00FD285D">
        <w:rPr>
          <w:rFonts w:eastAsia="標楷體" w:hint="eastAsia"/>
          <w:bCs/>
          <w:sz w:val="20"/>
          <w:szCs w:val="20"/>
        </w:rPr>
        <w:t>9</w:t>
      </w:r>
      <w:r w:rsidRPr="00FD285D">
        <w:rPr>
          <w:rFonts w:eastAsia="標楷體" w:hint="eastAsia"/>
          <w:bCs/>
          <w:sz w:val="20"/>
          <w:szCs w:val="20"/>
        </w:rPr>
        <w:t>月</w:t>
      </w:r>
      <w:r w:rsidRPr="00FD285D">
        <w:rPr>
          <w:rFonts w:eastAsia="標楷體" w:hint="eastAsia"/>
          <w:bCs/>
          <w:sz w:val="20"/>
          <w:szCs w:val="20"/>
        </w:rPr>
        <w:t>13</w:t>
      </w:r>
      <w:r w:rsidRPr="00FD285D">
        <w:rPr>
          <w:rFonts w:eastAsia="標楷體" w:hint="eastAsia"/>
          <w:bCs/>
          <w:sz w:val="20"/>
          <w:szCs w:val="20"/>
        </w:rPr>
        <w:t>日科學工業園區管理局園</w:t>
      </w:r>
      <w:proofErr w:type="gramStart"/>
      <w:r w:rsidRPr="00FD285D">
        <w:rPr>
          <w:rFonts w:eastAsia="標楷體" w:hint="eastAsia"/>
          <w:bCs/>
          <w:sz w:val="20"/>
          <w:szCs w:val="20"/>
        </w:rPr>
        <w:t>勞</w:t>
      </w:r>
      <w:proofErr w:type="gramEnd"/>
      <w:r w:rsidRPr="00FD285D">
        <w:rPr>
          <w:rFonts w:eastAsia="標楷體" w:hint="eastAsia"/>
          <w:bCs/>
          <w:sz w:val="20"/>
          <w:szCs w:val="20"/>
        </w:rPr>
        <w:t>字第</w:t>
      </w:r>
      <w:r w:rsidRPr="00FD285D">
        <w:rPr>
          <w:rFonts w:eastAsia="標楷體" w:hint="eastAsia"/>
          <w:bCs/>
          <w:sz w:val="20"/>
          <w:szCs w:val="20"/>
        </w:rPr>
        <w:t>1020028098C</w:t>
      </w:r>
      <w:r w:rsidRPr="00FD285D">
        <w:rPr>
          <w:rFonts w:eastAsia="標楷體" w:hint="eastAsia"/>
          <w:bCs/>
          <w:sz w:val="20"/>
          <w:szCs w:val="20"/>
        </w:rPr>
        <w:t>號公告修正</w:t>
      </w:r>
    </w:p>
    <w:p w14:paraId="5E468AED" w14:textId="77777777" w:rsidR="00BA6C4F" w:rsidRPr="00FD285D" w:rsidRDefault="00BA6C4F" w:rsidP="00640C9B">
      <w:pPr>
        <w:adjustRightInd w:val="0"/>
        <w:snapToGrid w:val="0"/>
        <w:spacing w:line="320" w:lineRule="exact"/>
        <w:jc w:val="right"/>
        <w:rPr>
          <w:rFonts w:eastAsia="標楷體"/>
          <w:bCs/>
          <w:sz w:val="20"/>
          <w:szCs w:val="20"/>
        </w:rPr>
      </w:pPr>
      <w:r w:rsidRPr="00FD285D">
        <w:rPr>
          <w:rFonts w:eastAsia="標楷體" w:hint="eastAsia"/>
          <w:bCs/>
          <w:sz w:val="20"/>
          <w:szCs w:val="20"/>
        </w:rPr>
        <w:t>中華民國</w:t>
      </w:r>
      <w:r w:rsidRPr="00FD285D">
        <w:rPr>
          <w:rFonts w:eastAsia="標楷體" w:hint="eastAsia"/>
          <w:bCs/>
          <w:sz w:val="20"/>
          <w:szCs w:val="20"/>
        </w:rPr>
        <w:t>103</w:t>
      </w:r>
      <w:r w:rsidRPr="00FD285D">
        <w:rPr>
          <w:rFonts w:eastAsia="標楷體" w:hint="eastAsia"/>
          <w:bCs/>
          <w:sz w:val="20"/>
          <w:szCs w:val="20"/>
        </w:rPr>
        <w:t>年</w:t>
      </w:r>
      <w:r w:rsidRPr="00FD285D">
        <w:rPr>
          <w:rFonts w:eastAsia="標楷體" w:hint="eastAsia"/>
          <w:bCs/>
          <w:sz w:val="20"/>
          <w:szCs w:val="20"/>
        </w:rPr>
        <w:t>10</w:t>
      </w:r>
      <w:r w:rsidRPr="00FD285D">
        <w:rPr>
          <w:rFonts w:eastAsia="標楷體" w:hint="eastAsia"/>
          <w:bCs/>
          <w:sz w:val="20"/>
          <w:szCs w:val="20"/>
        </w:rPr>
        <w:t>月</w:t>
      </w:r>
      <w:r w:rsidRPr="00FD285D">
        <w:rPr>
          <w:rFonts w:eastAsia="標楷體" w:hint="eastAsia"/>
          <w:bCs/>
          <w:sz w:val="20"/>
          <w:szCs w:val="20"/>
        </w:rPr>
        <w:t>27</w:t>
      </w:r>
      <w:r w:rsidRPr="00FD285D">
        <w:rPr>
          <w:rFonts w:eastAsia="標楷體" w:hint="eastAsia"/>
          <w:bCs/>
          <w:sz w:val="20"/>
          <w:szCs w:val="20"/>
        </w:rPr>
        <w:t>日科技部新竹科學工業園區管理局</w:t>
      </w:r>
      <w:proofErr w:type="gramStart"/>
      <w:r w:rsidRPr="00FD285D">
        <w:rPr>
          <w:rFonts w:eastAsia="標楷體" w:hint="eastAsia"/>
          <w:bCs/>
          <w:sz w:val="20"/>
          <w:szCs w:val="20"/>
        </w:rPr>
        <w:t>竹環字</w:t>
      </w:r>
      <w:proofErr w:type="gramEnd"/>
      <w:r w:rsidRPr="00FD285D">
        <w:rPr>
          <w:rFonts w:eastAsia="標楷體" w:hint="eastAsia"/>
          <w:bCs/>
          <w:sz w:val="20"/>
          <w:szCs w:val="20"/>
        </w:rPr>
        <w:t>第</w:t>
      </w:r>
      <w:r w:rsidRPr="00FD285D">
        <w:rPr>
          <w:rFonts w:eastAsia="標楷體" w:hint="eastAsia"/>
          <w:bCs/>
          <w:sz w:val="20"/>
          <w:szCs w:val="20"/>
        </w:rPr>
        <w:t xml:space="preserve">1030031941A </w:t>
      </w:r>
      <w:r w:rsidRPr="00FD285D">
        <w:rPr>
          <w:rFonts w:eastAsia="標楷體" w:hint="eastAsia"/>
          <w:bCs/>
          <w:sz w:val="20"/>
          <w:szCs w:val="20"/>
        </w:rPr>
        <w:t>號公告修正</w:t>
      </w:r>
    </w:p>
    <w:p w14:paraId="534C9DE8" w14:textId="77777777" w:rsidR="00BA6C4F" w:rsidRPr="00FD285D" w:rsidRDefault="00BA6C4F" w:rsidP="00640C9B">
      <w:pPr>
        <w:adjustRightInd w:val="0"/>
        <w:snapToGrid w:val="0"/>
        <w:spacing w:line="320" w:lineRule="exact"/>
        <w:jc w:val="right"/>
        <w:rPr>
          <w:rFonts w:eastAsia="標楷體"/>
          <w:bCs/>
          <w:sz w:val="20"/>
          <w:szCs w:val="20"/>
        </w:rPr>
      </w:pPr>
      <w:r w:rsidRPr="00FD285D">
        <w:rPr>
          <w:rFonts w:eastAsia="標楷體" w:hint="eastAsia"/>
          <w:bCs/>
          <w:sz w:val="20"/>
          <w:szCs w:val="20"/>
        </w:rPr>
        <w:t>中華民國</w:t>
      </w:r>
      <w:r w:rsidRPr="00FD285D">
        <w:rPr>
          <w:rFonts w:eastAsia="標楷體"/>
          <w:bCs/>
          <w:sz w:val="20"/>
          <w:szCs w:val="20"/>
        </w:rPr>
        <w:t>109</w:t>
      </w:r>
      <w:r w:rsidRPr="00FD285D">
        <w:rPr>
          <w:rFonts w:eastAsia="標楷體" w:hint="eastAsia"/>
          <w:bCs/>
          <w:sz w:val="20"/>
          <w:szCs w:val="20"/>
        </w:rPr>
        <w:t>年</w:t>
      </w:r>
      <w:r w:rsidRPr="00FD285D">
        <w:rPr>
          <w:rFonts w:eastAsia="標楷體"/>
          <w:bCs/>
          <w:sz w:val="20"/>
          <w:szCs w:val="20"/>
        </w:rPr>
        <w:t>2</w:t>
      </w:r>
      <w:r w:rsidRPr="00FD285D">
        <w:rPr>
          <w:rFonts w:eastAsia="標楷體" w:hint="eastAsia"/>
          <w:bCs/>
          <w:sz w:val="20"/>
          <w:szCs w:val="20"/>
        </w:rPr>
        <w:t>月</w:t>
      </w:r>
      <w:r w:rsidRPr="00FD285D">
        <w:rPr>
          <w:rFonts w:eastAsia="標楷體"/>
          <w:bCs/>
          <w:sz w:val="20"/>
          <w:szCs w:val="20"/>
        </w:rPr>
        <w:t>5</w:t>
      </w:r>
      <w:r w:rsidRPr="00FD285D">
        <w:rPr>
          <w:rFonts w:eastAsia="標楷體" w:hint="eastAsia"/>
          <w:bCs/>
          <w:sz w:val="20"/>
          <w:szCs w:val="20"/>
        </w:rPr>
        <w:t>日科技部新竹科學園區管理局</w:t>
      </w:r>
      <w:proofErr w:type="gramStart"/>
      <w:r w:rsidRPr="00FD285D">
        <w:rPr>
          <w:rFonts w:eastAsia="標楷體" w:hint="eastAsia"/>
          <w:bCs/>
          <w:sz w:val="20"/>
          <w:szCs w:val="20"/>
        </w:rPr>
        <w:t>竹環字</w:t>
      </w:r>
      <w:proofErr w:type="gramEnd"/>
      <w:r w:rsidRPr="00FD285D">
        <w:rPr>
          <w:rFonts w:eastAsia="標楷體"/>
          <w:bCs/>
          <w:sz w:val="20"/>
          <w:szCs w:val="20"/>
        </w:rPr>
        <w:t>1090003693</w:t>
      </w:r>
      <w:r w:rsidRPr="00FD285D">
        <w:rPr>
          <w:rFonts w:eastAsia="標楷體" w:hint="eastAsia"/>
          <w:bCs/>
          <w:sz w:val="20"/>
          <w:szCs w:val="20"/>
        </w:rPr>
        <w:t>C</w:t>
      </w:r>
      <w:r w:rsidRPr="00FD285D">
        <w:rPr>
          <w:rFonts w:eastAsia="標楷體" w:hint="eastAsia"/>
          <w:bCs/>
          <w:sz w:val="20"/>
          <w:szCs w:val="20"/>
        </w:rPr>
        <w:t>號公告修正</w:t>
      </w:r>
    </w:p>
    <w:p w14:paraId="3D52B821" w14:textId="77777777" w:rsidR="00BA6C4F" w:rsidRPr="00FD285D" w:rsidRDefault="00BA6C4F" w:rsidP="00640C9B">
      <w:pPr>
        <w:adjustRightInd w:val="0"/>
        <w:snapToGrid w:val="0"/>
        <w:spacing w:line="320" w:lineRule="exact"/>
        <w:jc w:val="right"/>
        <w:rPr>
          <w:rFonts w:eastAsia="標楷體"/>
          <w:bCs/>
          <w:sz w:val="20"/>
          <w:szCs w:val="20"/>
        </w:rPr>
      </w:pPr>
      <w:r w:rsidRPr="00FD285D">
        <w:rPr>
          <w:rFonts w:eastAsia="標楷體" w:hint="eastAsia"/>
          <w:bCs/>
          <w:sz w:val="20"/>
          <w:szCs w:val="20"/>
        </w:rPr>
        <w:t>中華民國</w:t>
      </w:r>
      <w:r w:rsidR="002F042F" w:rsidRPr="00FD285D">
        <w:rPr>
          <w:rFonts w:eastAsia="標楷體" w:hint="eastAsia"/>
          <w:bCs/>
          <w:sz w:val="20"/>
          <w:szCs w:val="20"/>
        </w:rPr>
        <w:t>109</w:t>
      </w:r>
      <w:r w:rsidRPr="00FD285D">
        <w:rPr>
          <w:rFonts w:eastAsia="標楷體" w:hint="eastAsia"/>
          <w:bCs/>
          <w:sz w:val="20"/>
          <w:szCs w:val="20"/>
        </w:rPr>
        <w:t>年</w:t>
      </w:r>
      <w:r w:rsidR="002F042F" w:rsidRPr="00FD285D">
        <w:rPr>
          <w:rFonts w:eastAsia="標楷體" w:hint="eastAsia"/>
          <w:bCs/>
          <w:sz w:val="20"/>
          <w:szCs w:val="20"/>
        </w:rPr>
        <w:t>12</w:t>
      </w:r>
      <w:r w:rsidRPr="00FD285D">
        <w:rPr>
          <w:rFonts w:eastAsia="標楷體" w:hint="eastAsia"/>
          <w:bCs/>
          <w:sz w:val="20"/>
          <w:szCs w:val="20"/>
        </w:rPr>
        <w:t>月</w:t>
      </w:r>
      <w:r w:rsidR="002F042F" w:rsidRPr="00FD285D">
        <w:rPr>
          <w:rFonts w:eastAsia="標楷體" w:hint="eastAsia"/>
          <w:bCs/>
          <w:sz w:val="20"/>
          <w:szCs w:val="20"/>
        </w:rPr>
        <w:t>28</w:t>
      </w:r>
      <w:r w:rsidRPr="00FD285D">
        <w:rPr>
          <w:rFonts w:eastAsia="標楷體" w:hint="eastAsia"/>
          <w:bCs/>
          <w:sz w:val="20"/>
          <w:szCs w:val="20"/>
        </w:rPr>
        <w:t>日科技部新竹科學園區管理局</w:t>
      </w:r>
      <w:proofErr w:type="gramStart"/>
      <w:r w:rsidRPr="00FD285D">
        <w:rPr>
          <w:rFonts w:eastAsia="標楷體" w:hint="eastAsia"/>
          <w:bCs/>
          <w:sz w:val="20"/>
          <w:szCs w:val="20"/>
        </w:rPr>
        <w:t>竹環字</w:t>
      </w:r>
      <w:proofErr w:type="gramEnd"/>
      <w:r w:rsidR="00645336" w:rsidRPr="00FD285D">
        <w:rPr>
          <w:rFonts w:eastAsia="標楷體" w:hint="eastAsia"/>
          <w:bCs/>
          <w:sz w:val="20"/>
          <w:szCs w:val="20"/>
        </w:rPr>
        <w:t>第</w:t>
      </w:r>
      <w:r w:rsidR="002F042F" w:rsidRPr="00FD285D">
        <w:rPr>
          <w:rFonts w:eastAsia="標楷體"/>
          <w:bCs/>
          <w:sz w:val="20"/>
          <w:szCs w:val="20"/>
        </w:rPr>
        <w:t>1090037248B</w:t>
      </w:r>
      <w:r w:rsidRPr="00FD285D">
        <w:rPr>
          <w:rFonts w:eastAsia="標楷體" w:hint="eastAsia"/>
          <w:bCs/>
          <w:sz w:val="20"/>
          <w:szCs w:val="20"/>
        </w:rPr>
        <w:t>號公告修正</w:t>
      </w:r>
    </w:p>
    <w:p w14:paraId="296EA494" w14:textId="77777777" w:rsidR="007A64BB" w:rsidRPr="00FD285D" w:rsidRDefault="007A64BB" w:rsidP="00C67F25">
      <w:pPr>
        <w:adjustRightInd w:val="0"/>
        <w:snapToGrid w:val="0"/>
        <w:spacing w:line="320" w:lineRule="exact"/>
        <w:ind w:right="-37"/>
        <w:jc w:val="right"/>
        <w:rPr>
          <w:rFonts w:eastAsia="標楷體"/>
          <w:bCs/>
          <w:sz w:val="20"/>
          <w:szCs w:val="20"/>
        </w:rPr>
      </w:pPr>
      <w:r w:rsidRPr="00FD285D">
        <w:rPr>
          <w:rFonts w:eastAsia="標楷體" w:hint="eastAsia"/>
          <w:bCs/>
          <w:sz w:val="20"/>
          <w:szCs w:val="20"/>
        </w:rPr>
        <w:t>中華民國</w:t>
      </w:r>
      <w:r w:rsidRPr="00FD285D">
        <w:rPr>
          <w:rFonts w:eastAsia="標楷體" w:hint="eastAsia"/>
          <w:bCs/>
          <w:sz w:val="20"/>
          <w:szCs w:val="20"/>
        </w:rPr>
        <w:t>111</w:t>
      </w:r>
      <w:r w:rsidRPr="00FD285D">
        <w:rPr>
          <w:rFonts w:eastAsia="標楷體" w:hint="eastAsia"/>
          <w:bCs/>
          <w:sz w:val="20"/>
          <w:szCs w:val="20"/>
        </w:rPr>
        <w:t>年</w:t>
      </w:r>
      <w:r w:rsidR="00116715" w:rsidRPr="00FD285D">
        <w:rPr>
          <w:rFonts w:eastAsia="標楷體"/>
          <w:bCs/>
          <w:sz w:val="20"/>
          <w:szCs w:val="20"/>
        </w:rPr>
        <w:t>12</w:t>
      </w:r>
      <w:r w:rsidRPr="00FD285D">
        <w:rPr>
          <w:rFonts w:eastAsia="標楷體" w:hint="eastAsia"/>
          <w:bCs/>
          <w:sz w:val="20"/>
          <w:szCs w:val="20"/>
        </w:rPr>
        <w:t>月</w:t>
      </w:r>
      <w:r w:rsidR="00116715" w:rsidRPr="00FD285D">
        <w:rPr>
          <w:rFonts w:eastAsia="標楷體"/>
          <w:bCs/>
          <w:sz w:val="20"/>
          <w:szCs w:val="20"/>
        </w:rPr>
        <w:t>12</w:t>
      </w:r>
      <w:r w:rsidRPr="00FD285D">
        <w:rPr>
          <w:rFonts w:eastAsia="標楷體" w:hint="eastAsia"/>
          <w:bCs/>
          <w:sz w:val="20"/>
          <w:szCs w:val="20"/>
        </w:rPr>
        <w:t>日國家科學及技術委員會新竹科學園區管理局</w:t>
      </w:r>
      <w:proofErr w:type="gramStart"/>
      <w:r w:rsidRPr="00FD285D">
        <w:rPr>
          <w:rFonts w:eastAsia="標楷體" w:hint="eastAsia"/>
          <w:bCs/>
          <w:sz w:val="20"/>
          <w:szCs w:val="20"/>
        </w:rPr>
        <w:t>竹環字</w:t>
      </w:r>
      <w:proofErr w:type="gramEnd"/>
      <w:r w:rsidRPr="00FD285D">
        <w:rPr>
          <w:rFonts w:eastAsia="標楷體" w:hint="eastAsia"/>
          <w:bCs/>
          <w:sz w:val="20"/>
          <w:szCs w:val="20"/>
        </w:rPr>
        <w:t>第</w:t>
      </w:r>
      <w:r w:rsidR="00116715" w:rsidRPr="00FD285D">
        <w:rPr>
          <w:rFonts w:eastAsia="標楷體"/>
          <w:bCs/>
          <w:sz w:val="20"/>
          <w:szCs w:val="20"/>
        </w:rPr>
        <w:t>1110040869D</w:t>
      </w:r>
      <w:r w:rsidRPr="00FD285D">
        <w:rPr>
          <w:rFonts w:eastAsia="標楷體" w:hint="eastAsia"/>
          <w:bCs/>
          <w:sz w:val="20"/>
          <w:szCs w:val="20"/>
        </w:rPr>
        <w:t>號公告修正</w:t>
      </w:r>
    </w:p>
    <w:p w14:paraId="14AC8C66" w14:textId="77777777" w:rsidR="00F50278" w:rsidRPr="00FD285D" w:rsidRDefault="00F50278" w:rsidP="00640C9B">
      <w:pPr>
        <w:adjustRightInd w:val="0"/>
        <w:snapToGrid w:val="0"/>
        <w:spacing w:line="460" w:lineRule="exact"/>
        <w:ind w:left="1400" w:hangingChars="500" w:hanging="1400"/>
        <w:jc w:val="both"/>
        <w:rPr>
          <w:rFonts w:eastAsia="標楷體"/>
          <w:bCs/>
          <w:sz w:val="28"/>
          <w:szCs w:val="28"/>
        </w:rPr>
      </w:pPr>
      <w:r w:rsidRPr="00FD285D">
        <w:rPr>
          <w:rFonts w:eastAsia="標楷體" w:hint="eastAsia"/>
          <w:sz w:val="28"/>
          <w:szCs w:val="28"/>
        </w:rPr>
        <w:t>第</w:t>
      </w:r>
      <w:r w:rsidR="00764A4E" w:rsidRPr="00FD285D">
        <w:rPr>
          <w:rFonts w:eastAsia="標楷體" w:hint="eastAsia"/>
          <w:sz w:val="28"/>
          <w:szCs w:val="28"/>
        </w:rPr>
        <w:t>一</w:t>
      </w:r>
      <w:r w:rsidRPr="00FD285D">
        <w:rPr>
          <w:rFonts w:eastAsia="標楷體" w:hint="eastAsia"/>
          <w:sz w:val="28"/>
          <w:szCs w:val="28"/>
        </w:rPr>
        <w:t>條</w:t>
      </w:r>
      <w:r w:rsidR="00B26F14" w:rsidRPr="00FD285D">
        <w:rPr>
          <w:rFonts w:eastAsia="標楷體" w:hint="eastAsia"/>
          <w:sz w:val="28"/>
          <w:szCs w:val="28"/>
        </w:rPr>
        <w:t xml:space="preserve">　　</w:t>
      </w:r>
      <w:r w:rsidR="007A64BB" w:rsidRPr="00FD285D">
        <w:rPr>
          <w:rFonts w:eastAsia="標楷體" w:hint="eastAsia"/>
          <w:bCs/>
          <w:sz w:val="28"/>
          <w:szCs w:val="28"/>
        </w:rPr>
        <w:t>國家科學及技術委員會</w:t>
      </w:r>
      <w:r w:rsidR="00807641" w:rsidRPr="00FD285D">
        <w:rPr>
          <w:rFonts w:eastAsia="標楷體" w:hint="eastAsia"/>
          <w:bCs/>
          <w:sz w:val="28"/>
          <w:szCs w:val="28"/>
        </w:rPr>
        <w:t>新竹科學</w:t>
      </w:r>
      <w:r w:rsidR="00584D54" w:rsidRPr="00FD285D">
        <w:rPr>
          <w:rFonts w:eastAsia="標楷體" w:hint="eastAsia"/>
          <w:bCs/>
          <w:sz w:val="28"/>
          <w:szCs w:val="28"/>
        </w:rPr>
        <w:t>園區管理局</w:t>
      </w:r>
      <w:r w:rsidR="00584D54" w:rsidRPr="00FD285D">
        <w:rPr>
          <w:rFonts w:eastAsia="標楷體" w:hint="eastAsia"/>
          <w:bCs/>
          <w:sz w:val="28"/>
          <w:szCs w:val="28"/>
        </w:rPr>
        <w:t>(</w:t>
      </w:r>
      <w:proofErr w:type="gramStart"/>
      <w:r w:rsidR="00584D54" w:rsidRPr="00FD285D">
        <w:rPr>
          <w:rFonts w:eastAsia="標楷體" w:hint="eastAsia"/>
          <w:bCs/>
          <w:sz w:val="28"/>
          <w:szCs w:val="28"/>
        </w:rPr>
        <w:t>下稱科管</w:t>
      </w:r>
      <w:proofErr w:type="gramEnd"/>
      <w:r w:rsidR="00584D54" w:rsidRPr="00FD285D">
        <w:rPr>
          <w:rFonts w:eastAsia="標楷體" w:hint="eastAsia"/>
          <w:bCs/>
          <w:sz w:val="28"/>
          <w:szCs w:val="28"/>
        </w:rPr>
        <w:t>局</w:t>
      </w:r>
      <w:r w:rsidR="00584D54" w:rsidRPr="00FD285D">
        <w:rPr>
          <w:rFonts w:eastAsia="標楷體" w:hint="eastAsia"/>
          <w:bCs/>
          <w:sz w:val="28"/>
          <w:szCs w:val="28"/>
        </w:rPr>
        <w:t>)</w:t>
      </w:r>
      <w:r w:rsidR="00584D54" w:rsidRPr="00FD285D">
        <w:rPr>
          <w:rFonts w:eastAsia="標楷體" w:hint="eastAsia"/>
          <w:bCs/>
          <w:sz w:val="28"/>
          <w:szCs w:val="28"/>
        </w:rPr>
        <w:t>為管制竹南園區</w:t>
      </w:r>
      <w:r w:rsidR="00584D54" w:rsidRPr="00FD285D">
        <w:rPr>
          <w:rFonts w:eastAsia="標楷體" w:hint="eastAsia"/>
          <w:bCs/>
          <w:sz w:val="28"/>
          <w:szCs w:val="28"/>
        </w:rPr>
        <w:t>(</w:t>
      </w:r>
      <w:r w:rsidR="00584D54" w:rsidRPr="00FD285D">
        <w:rPr>
          <w:rFonts w:eastAsia="標楷體" w:hint="eastAsia"/>
          <w:bCs/>
          <w:sz w:val="28"/>
          <w:szCs w:val="28"/>
        </w:rPr>
        <w:t>下稱園區</w:t>
      </w:r>
      <w:r w:rsidR="00584D54" w:rsidRPr="00FD285D">
        <w:rPr>
          <w:rFonts w:eastAsia="標楷體" w:hint="eastAsia"/>
          <w:bCs/>
          <w:sz w:val="28"/>
          <w:szCs w:val="28"/>
        </w:rPr>
        <w:t>)</w:t>
      </w:r>
      <w:r w:rsidR="00584D54" w:rsidRPr="00FD285D">
        <w:rPr>
          <w:rFonts w:eastAsia="標楷體" w:hint="eastAsia"/>
          <w:bCs/>
          <w:sz w:val="28"/>
          <w:szCs w:val="28"/>
        </w:rPr>
        <w:t>排入污水下水道可容納之下水水質，依據科學園區污水處理及</w:t>
      </w:r>
      <w:r w:rsidR="00421D2A" w:rsidRPr="00FD285D">
        <w:rPr>
          <w:rFonts w:eastAsia="標楷體" w:hint="eastAsia"/>
          <w:bCs/>
          <w:sz w:val="28"/>
          <w:szCs w:val="28"/>
        </w:rPr>
        <w:t>污水</w:t>
      </w:r>
      <w:r w:rsidR="00584D54" w:rsidRPr="00FD285D">
        <w:rPr>
          <w:rFonts w:eastAsia="標楷體" w:hint="eastAsia"/>
          <w:bCs/>
          <w:sz w:val="28"/>
          <w:szCs w:val="28"/>
        </w:rPr>
        <w:t>下水道使用管理辦</w:t>
      </w:r>
      <w:r w:rsidR="00A70898" w:rsidRPr="00FD285D">
        <w:rPr>
          <w:rFonts w:eastAsia="標楷體" w:hint="eastAsia"/>
          <w:bCs/>
          <w:sz w:val="28"/>
          <w:szCs w:val="28"/>
        </w:rPr>
        <w:t>法</w:t>
      </w:r>
      <w:r w:rsidR="00584D54" w:rsidRPr="00FD285D">
        <w:rPr>
          <w:rFonts w:eastAsia="標楷體" w:hint="eastAsia"/>
          <w:bCs/>
          <w:sz w:val="28"/>
          <w:szCs w:val="28"/>
        </w:rPr>
        <w:t>第五條第二項規定訂定本標準。</w:t>
      </w:r>
    </w:p>
    <w:p w14:paraId="3A92D53C" w14:textId="77777777" w:rsidR="00D51EB7" w:rsidRPr="00FD285D" w:rsidRDefault="00F50278" w:rsidP="00640C9B">
      <w:pPr>
        <w:adjustRightInd w:val="0"/>
        <w:snapToGrid w:val="0"/>
        <w:spacing w:line="460" w:lineRule="exact"/>
        <w:ind w:left="1408" w:hangingChars="503" w:hanging="1408"/>
        <w:jc w:val="both"/>
        <w:rPr>
          <w:rFonts w:eastAsia="標楷體"/>
          <w:bCs/>
          <w:sz w:val="28"/>
          <w:szCs w:val="28"/>
        </w:rPr>
      </w:pPr>
      <w:r w:rsidRPr="00FD285D">
        <w:rPr>
          <w:rFonts w:eastAsia="標楷體" w:hint="eastAsia"/>
          <w:sz w:val="28"/>
          <w:szCs w:val="28"/>
        </w:rPr>
        <w:t>第</w:t>
      </w:r>
      <w:r w:rsidR="00764A4E" w:rsidRPr="00FD285D">
        <w:rPr>
          <w:rFonts w:eastAsia="標楷體" w:hint="eastAsia"/>
          <w:sz w:val="28"/>
          <w:szCs w:val="28"/>
        </w:rPr>
        <w:t>二</w:t>
      </w:r>
      <w:r w:rsidRPr="00FD285D">
        <w:rPr>
          <w:rFonts w:eastAsia="標楷體" w:hint="eastAsia"/>
          <w:sz w:val="28"/>
          <w:szCs w:val="28"/>
        </w:rPr>
        <w:t>條</w:t>
      </w:r>
      <w:r w:rsidR="00B26F14" w:rsidRPr="00FD285D">
        <w:rPr>
          <w:rFonts w:eastAsia="標楷體" w:hint="eastAsia"/>
          <w:sz w:val="28"/>
          <w:szCs w:val="28"/>
        </w:rPr>
        <w:t xml:space="preserve">　　</w:t>
      </w:r>
      <w:r w:rsidRPr="00FD285D">
        <w:rPr>
          <w:rFonts w:eastAsia="標楷體" w:hint="eastAsia"/>
          <w:bCs/>
          <w:sz w:val="28"/>
          <w:szCs w:val="28"/>
        </w:rPr>
        <w:t>園區內</w:t>
      </w:r>
      <w:r w:rsidR="00AF36E8" w:rsidRPr="00FD285D">
        <w:rPr>
          <w:rFonts w:eastAsia="標楷體" w:hint="eastAsia"/>
          <w:bCs/>
          <w:sz w:val="28"/>
          <w:szCs w:val="28"/>
        </w:rPr>
        <w:t>污水</w:t>
      </w:r>
      <w:r w:rsidRPr="00FD285D">
        <w:rPr>
          <w:rFonts w:eastAsia="標楷體" w:hint="eastAsia"/>
          <w:bCs/>
          <w:sz w:val="28"/>
          <w:szCs w:val="28"/>
        </w:rPr>
        <w:t>下水道可容納</w:t>
      </w:r>
      <w:r w:rsidR="00584D54" w:rsidRPr="00FD285D">
        <w:rPr>
          <w:rFonts w:eastAsia="標楷體" w:hint="eastAsia"/>
          <w:bCs/>
          <w:sz w:val="28"/>
          <w:szCs w:val="28"/>
        </w:rPr>
        <w:t>排入之水質標準（以下稱容許標準），其水質項目、容許</w:t>
      </w:r>
      <w:r w:rsidRPr="00FD285D">
        <w:rPr>
          <w:rFonts w:eastAsia="標楷體" w:hint="eastAsia"/>
          <w:bCs/>
          <w:sz w:val="28"/>
          <w:szCs w:val="28"/>
        </w:rPr>
        <w:t>限值如</w:t>
      </w:r>
      <w:r w:rsidR="00347EE1" w:rsidRPr="00FD285D">
        <w:rPr>
          <w:rFonts w:eastAsia="標楷體" w:hint="eastAsia"/>
          <w:bCs/>
          <w:sz w:val="28"/>
          <w:szCs w:val="28"/>
        </w:rPr>
        <w:t>下表：</w:t>
      </w:r>
    </w:p>
    <w:tbl>
      <w:tblPr>
        <w:tblW w:w="8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18"/>
        <w:gridCol w:w="2693"/>
        <w:gridCol w:w="992"/>
        <w:gridCol w:w="1843"/>
        <w:gridCol w:w="1843"/>
      </w:tblGrid>
      <w:tr w:rsidR="00FD285D" w:rsidRPr="00FD285D" w14:paraId="312ECB1B" w14:textId="77777777" w:rsidTr="00640C9B">
        <w:trPr>
          <w:trHeight w:val="480"/>
          <w:jc w:val="center"/>
        </w:trPr>
        <w:tc>
          <w:tcPr>
            <w:tcW w:w="818" w:type="dxa"/>
            <w:vAlign w:val="center"/>
          </w:tcPr>
          <w:p w14:paraId="2E0B30C5" w14:textId="77777777" w:rsidR="005A7177" w:rsidRPr="00FD285D" w:rsidRDefault="005A7177" w:rsidP="004804BA">
            <w:pPr>
              <w:adjustRightInd w:val="0"/>
              <w:spacing w:line="360" w:lineRule="exact"/>
              <w:contextualSpacing/>
              <w:jc w:val="center"/>
              <w:rPr>
                <w:rFonts w:eastAsia="標楷體"/>
                <w:b/>
              </w:rPr>
            </w:pPr>
            <w:r w:rsidRPr="00FD285D">
              <w:rPr>
                <w:rFonts w:eastAsia="標楷體"/>
                <w:b/>
              </w:rPr>
              <w:t>項次</w:t>
            </w:r>
          </w:p>
        </w:tc>
        <w:tc>
          <w:tcPr>
            <w:tcW w:w="2693" w:type="dxa"/>
            <w:vAlign w:val="center"/>
          </w:tcPr>
          <w:p w14:paraId="7E5AC476" w14:textId="77777777" w:rsidR="005A7177" w:rsidRPr="00FD285D" w:rsidRDefault="005A7177" w:rsidP="004804BA">
            <w:pPr>
              <w:adjustRightInd w:val="0"/>
              <w:spacing w:line="360" w:lineRule="exact"/>
              <w:contextualSpacing/>
              <w:jc w:val="center"/>
              <w:rPr>
                <w:rFonts w:eastAsia="標楷體"/>
                <w:b/>
              </w:rPr>
            </w:pPr>
            <w:r w:rsidRPr="00FD285D">
              <w:rPr>
                <w:rFonts w:eastAsia="標楷體"/>
                <w:b/>
              </w:rPr>
              <w:t>水質項目</w:t>
            </w:r>
          </w:p>
        </w:tc>
        <w:tc>
          <w:tcPr>
            <w:tcW w:w="992" w:type="dxa"/>
            <w:vAlign w:val="center"/>
          </w:tcPr>
          <w:p w14:paraId="7B2FED55" w14:textId="77777777" w:rsidR="005A7177" w:rsidRPr="00FD285D" w:rsidRDefault="005A7177" w:rsidP="004804BA">
            <w:pPr>
              <w:adjustRightInd w:val="0"/>
              <w:spacing w:line="360" w:lineRule="exact"/>
              <w:contextualSpacing/>
              <w:jc w:val="center"/>
              <w:rPr>
                <w:rFonts w:eastAsia="標楷體"/>
                <w:b/>
              </w:rPr>
            </w:pPr>
            <w:r w:rsidRPr="00FD285D">
              <w:rPr>
                <w:rFonts w:eastAsia="標楷體"/>
                <w:b/>
              </w:rPr>
              <w:t>單位</w:t>
            </w:r>
          </w:p>
        </w:tc>
        <w:tc>
          <w:tcPr>
            <w:tcW w:w="3686" w:type="dxa"/>
            <w:gridSpan w:val="2"/>
            <w:vAlign w:val="center"/>
          </w:tcPr>
          <w:p w14:paraId="78B0C97D" w14:textId="77777777" w:rsidR="005A7177" w:rsidRPr="00FD285D" w:rsidRDefault="005A7177" w:rsidP="004804BA">
            <w:pPr>
              <w:pStyle w:val="Web"/>
              <w:adjustRightInd w:val="0"/>
              <w:spacing w:before="0" w:beforeAutospacing="0" w:after="0" w:afterAutospacing="0" w:line="360" w:lineRule="exact"/>
              <w:contextualSpacing/>
              <w:jc w:val="center"/>
              <w:rPr>
                <w:rFonts w:ascii="Times New Roman" w:eastAsia="標楷體" w:hAnsi="Times New Roman" w:cs="Times New Roman"/>
                <w:b/>
              </w:rPr>
            </w:pPr>
            <w:r w:rsidRPr="00FD285D">
              <w:rPr>
                <w:rFonts w:ascii="Times New Roman" w:eastAsia="標楷體" w:hAnsi="Times New Roman" w:cs="Times New Roman"/>
                <w:b/>
                <w:kern w:val="2"/>
              </w:rPr>
              <w:t>最大容許限值</w:t>
            </w:r>
          </w:p>
        </w:tc>
      </w:tr>
      <w:tr w:rsidR="00FD285D" w:rsidRPr="00FD285D" w14:paraId="7DE7D467" w14:textId="77777777" w:rsidTr="00640C9B">
        <w:trPr>
          <w:trHeight w:val="381"/>
          <w:jc w:val="center"/>
        </w:trPr>
        <w:tc>
          <w:tcPr>
            <w:tcW w:w="818" w:type="dxa"/>
            <w:vAlign w:val="center"/>
          </w:tcPr>
          <w:p w14:paraId="6B3286A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w:t>
            </w:r>
          </w:p>
        </w:tc>
        <w:tc>
          <w:tcPr>
            <w:tcW w:w="2693" w:type="dxa"/>
            <w:vAlign w:val="center"/>
          </w:tcPr>
          <w:p w14:paraId="0C6579B6"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水溫</w:t>
            </w:r>
          </w:p>
        </w:tc>
        <w:tc>
          <w:tcPr>
            <w:tcW w:w="992" w:type="dxa"/>
            <w:vAlign w:val="center"/>
          </w:tcPr>
          <w:p w14:paraId="2BFAED1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w:t>
            </w:r>
          </w:p>
        </w:tc>
        <w:tc>
          <w:tcPr>
            <w:tcW w:w="3686" w:type="dxa"/>
            <w:gridSpan w:val="2"/>
            <w:vAlign w:val="center"/>
          </w:tcPr>
          <w:p w14:paraId="5466917A"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38</w:t>
            </w:r>
            <w:r w:rsidR="0018156F" w:rsidRPr="00FD285D">
              <w:rPr>
                <w:rFonts w:eastAsia="標楷體"/>
              </w:rPr>
              <w:t>.0</w:t>
            </w:r>
          </w:p>
        </w:tc>
      </w:tr>
      <w:tr w:rsidR="00FD285D" w:rsidRPr="00FD285D" w14:paraId="2BED257D" w14:textId="77777777" w:rsidTr="00640C9B">
        <w:trPr>
          <w:trHeight w:val="381"/>
          <w:jc w:val="center"/>
        </w:trPr>
        <w:tc>
          <w:tcPr>
            <w:tcW w:w="818" w:type="dxa"/>
            <w:vAlign w:val="center"/>
          </w:tcPr>
          <w:p w14:paraId="41CC608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2</w:t>
            </w:r>
          </w:p>
        </w:tc>
        <w:tc>
          <w:tcPr>
            <w:tcW w:w="2693" w:type="dxa"/>
            <w:vAlign w:val="center"/>
          </w:tcPr>
          <w:p w14:paraId="589F6D69"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生化需氧量（五天）</w:t>
            </w:r>
          </w:p>
        </w:tc>
        <w:tc>
          <w:tcPr>
            <w:tcW w:w="992" w:type="dxa"/>
            <w:vAlign w:val="center"/>
          </w:tcPr>
          <w:p w14:paraId="77353D97"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5088D200"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300</w:t>
            </w:r>
          </w:p>
        </w:tc>
      </w:tr>
      <w:tr w:rsidR="00FD285D" w:rsidRPr="00FD285D" w14:paraId="5A23C6FD" w14:textId="77777777" w:rsidTr="00640C9B">
        <w:trPr>
          <w:trHeight w:val="381"/>
          <w:jc w:val="center"/>
        </w:trPr>
        <w:tc>
          <w:tcPr>
            <w:tcW w:w="818" w:type="dxa"/>
            <w:vAlign w:val="center"/>
          </w:tcPr>
          <w:p w14:paraId="43C3FDEF"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3</w:t>
            </w:r>
          </w:p>
        </w:tc>
        <w:tc>
          <w:tcPr>
            <w:tcW w:w="2693" w:type="dxa"/>
            <w:vAlign w:val="center"/>
          </w:tcPr>
          <w:p w14:paraId="50F18547"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化學需氧量</w:t>
            </w:r>
          </w:p>
        </w:tc>
        <w:tc>
          <w:tcPr>
            <w:tcW w:w="992" w:type="dxa"/>
            <w:vAlign w:val="center"/>
          </w:tcPr>
          <w:p w14:paraId="5C92CB42"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068C945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500</w:t>
            </w:r>
          </w:p>
        </w:tc>
      </w:tr>
      <w:tr w:rsidR="00FD285D" w:rsidRPr="00FD285D" w14:paraId="51009906" w14:textId="77777777" w:rsidTr="00640C9B">
        <w:trPr>
          <w:trHeight w:val="381"/>
          <w:jc w:val="center"/>
        </w:trPr>
        <w:tc>
          <w:tcPr>
            <w:tcW w:w="818" w:type="dxa"/>
            <w:vAlign w:val="center"/>
          </w:tcPr>
          <w:p w14:paraId="2995BBA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4</w:t>
            </w:r>
          </w:p>
        </w:tc>
        <w:tc>
          <w:tcPr>
            <w:tcW w:w="2693" w:type="dxa"/>
            <w:vAlign w:val="center"/>
          </w:tcPr>
          <w:p w14:paraId="704C5359"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懸浮固體物</w:t>
            </w:r>
          </w:p>
        </w:tc>
        <w:tc>
          <w:tcPr>
            <w:tcW w:w="992" w:type="dxa"/>
            <w:vAlign w:val="center"/>
          </w:tcPr>
          <w:p w14:paraId="3B26763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4D910F3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300</w:t>
            </w:r>
          </w:p>
        </w:tc>
      </w:tr>
      <w:tr w:rsidR="00FD285D" w:rsidRPr="00FD285D" w14:paraId="096A4E57" w14:textId="77777777" w:rsidTr="00640C9B">
        <w:trPr>
          <w:trHeight w:val="381"/>
          <w:jc w:val="center"/>
        </w:trPr>
        <w:tc>
          <w:tcPr>
            <w:tcW w:w="818" w:type="dxa"/>
            <w:vAlign w:val="center"/>
          </w:tcPr>
          <w:p w14:paraId="1EFB6D4C"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5</w:t>
            </w:r>
          </w:p>
        </w:tc>
        <w:tc>
          <w:tcPr>
            <w:tcW w:w="2693" w:type="dxa"/>
            <w:vAlign w:val="center"/>
          </w:tcPr>
          <w:p w14:paraId="2E9CC897"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氫離子濃度指數</w:t>
            </w:r>
          </w:p>
        </w:tc>
        <w:tc>
          <w:tcPr>
            <w:tcW w:w="992" w:type="dxa"/>
            <w:vAlign w:val="center"/>
          </w:tcPr>
          <w:p w14:paraId="4FC80360"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w:t>
            </w:r>
          </w:p>
        </w:tc>
        <w:tc>
          <w:tcPr>
            <w:tcW w:w="3686" w:type="dxa"/>
            <w:gridSpan w:val="2"/>
            <w:vAlign w:val="center"/>
          </w:tcPr>
          <w:p w14:paraId="47364E65"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5</w:t>
            </w:r>
            <w:r w:rsidR="0018156F" w:rsidRPr="00FD285D">
              <w:rPr>
                <w:rFonts w:eastAsia="標楷體"/>
              </w:rPr>
              <w:t>.0</w:t>
            </w:r>
            <w:r w:rsidRPr="00FD285D">
              <w:rPr>
                <w:rFonts w:eastAsia="標楷體"/>
              </w:rPr>
              <w:t>-9</w:t>
            </w:r>
            <w:r w:rsidR="0018156F" w:rsidRPr="00FD285D">
              <w:rPr>
                <w:rFonts w:eastAsia="標楷體"/>
              </w:rPr>
              <w:t>.0</w:t>
            </w:r>
          </w:p>
        </w:tc>
      </w:tr>
      <w:tr w:rsidR="00FD285D" w:rsidRPr="00FD285D" w14:paraId="73779A26" w14:textId="77777777" w:rsidTr="00640C9B">
        <w:trPr>
          <w:trHeight w:val="381"/>
          <w:jc w:val="center"/>
        </w:trPr>
        <w:tc>
          <w:tcPr>
            <w:tcW w:w="818" w:type="dxa"/>
            <w:vAlign w:val="center"/>
          </w:tcPr>
          <w:p w14:paraId="4E4C0452" w14:textId="77777777" w:rsidR="005A7177" w:rsidRPr="00FD285D" w:rsidRDefault="005A7177" w:rsidP="004804BA">
            <w:pPr>
              <w:adjustRightInd w:val="0"/>
              <w:spacing w:line="360" w:lineRule="exact"/>
              <w:ind w:left="192" w:hangingChars="80" w:hanging="192"/>
              <w:contextualSpacing/>
              <w:jc w:val="center"/>
              <w:rPr>
                <w:rFonts w:eastAsia="標楷體"/>
              </w:rPr>
            </w:pPr>
            <w:r w:rsidRPr="00FD285D">
              <w:rPr>
                <w:rFonts w:eastAsia="標楷體"/>
              </w:rPr>
              <w:t>6</w:t>
            </w:r>
          </w:p>
        </w:tc>
        <w:tc>
          <w:tcPr>
            <w:tcW w:w="2693" w:type="dxa"/>
            <w:vAlign w:val="center"/>
          </w:tcPr>
          <w:p w14:paraId="554E97C7" w14:textId="77777777" w:rsidR="005A7177" w:rsidRPr="00FD285D" w:rsidRDefault="005A7177" w:rsidP="004804BA">
            <w:pPr>
              <w:adjustRightInd w:val="0"/>
              <w:spacing w:line="360" w:lineRule="exact"/>
              <w:ind w:left="192" w:hangingChars="80" w:hanging="192"/>
              <w:contextualSpacing/>
              <w:jc w:val="both"/>
              <w:rPr>
                <w:rFonts w:eastAsia="標楷體"/>
              </w:rPr>
            </w:pPr>
            <w:r w:rsidRPr="00FD285D">
              <w:rPr>
                <w:rFonts w:eastAsia="標楷體"/>
              </w:rPr>
              <w:t>陰離子界面</w:t>
            </w:r>
            <w:proofErr w:type="gramStart"/>
            <w:r w:rsidRPr="00FD285D">
              <w:rPr>
                <w:rFonts w:eastAsia="標楷體"/>
              </w:rPr>
              <w:t>活性劑</w:t>
            </w:r>
            <w:proofErr w:type="gramEnd"/>
          </w:p>
        </w:tc>
        <w:tc>
          <w:tcPr>
            <w:tcW w:w="992" w:type="dxa"/>
            <w:vAlign w:val="center"/>
          </w:tcPr>
          <w:p w14:paraId="43218CE7"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79274B10"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10.0</w:t>
            </w:r>
          </w:p>
        </w:tc>
      </w:tr>
      <w:tr w:rsidR="00FD285D" w:rsidRPr="00FD285D" w14:paraId="5BA8C337" w14:textId="77777777" w:rsidTr="00640C9B">
        <w:trPr>
          <w:trHeight w:val="381"/>
          <w:jc w:val="center"/>
        </w:trPr>
        <w:tc>
          <w:tcPr>
            <w:tcW w:w="818" w:type="dxa"/>
            <w:vAlign w:val="center"/>
          </w:tcPr>
          <w:p w14:paraId="4E618F07" w14:textId="77777777" w:rsidR="005A7177" w:rsidRPr="00FD285D" w:rsidRDefault="005A7177" w:rsidP="004804BA">
            <w:pPr>
              <w:adjustRightInd w:val="0"/>
              <w:spacing w:line="360" w:lineRule="exact"/>
              <w:ind w:left="192" w:hangingChars="80" w:hanging="192"/>
              <w:contextualSpacing/>
              <w:jc w:val="center"/>
              <w:rPr>
                <w:rFonts w:eastAsia="標楷體"/>
              </w:rPr>
            </w:pPr>
            <w:r w:rsidRPr="00FD285D">
              <w:rPr>
                <w:rFonts w:eastAsia="標楷體"/>
              </w:rPr>
              <w:t>7</w:t>
            </w:r>
          </w:p>
        </w:tc>
        <w:tc>
          <w:tcPr>
            <w:tcW w:w="2693" w:type="dxa"/>
            <w:vAlign w:val="center"/>
          </w:tcPr>
          <w:p w14:paraId="0FB8D6B0" w14:textId="77777777" w:rsidR="005A7177" w:rsidRPr="00FD285D" w:rsidRDefault="005A7177" w:rsidP="004804BA">
            <w:pPr>
              <w:adjustRightInd w:val="0"/>
              <w:spacing w:line="360" w:lineRule="exact"/>
              <w:ind w:left="192" w:hangingChars="80" w:hanging="192"/>
              <w:contextualSpacing/>
              <w:jc w:val="both"/>
              <w:rPr>
                <w:rFonts w:eastAsia="標楷體"/>
              </w:rPr>
            </w:pPr>
            <w:r w:rsidRPr="00FD285D">
              <w:rPr>
                <w:rFonts w:eastAsia="標楷體"/>
              </w:rPr>
              <w:t>油脂（正己烷抽出物）</w:t>
            </w:r>
          </w:p>
        </w:tc>
        <w:tc>
          <w:tcPr>
            <w:tcW w:w="992" w:type="dxa"/>
            <w:vAlign w:val="center"/>
          </w:tcPr>
          <w:p w14:paraId="4110DAEE"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3EABB0C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w:t>
            </w:r>
            <w:r w:rsidR="003435C2" w:rsidRPr="00FD285D">
              <w:rPr>
                <w:rFonts w:eastAsia="標楷體"/>
              </w:rPr>
              <w:t>5</w:t>
            </w:r>
            <w:r w:rsidR="00A16656" w:rsidRPr="00FD285D">
              <w:rPr>
                <w:rFonts w:eastAsia="標楷體"/>
              </w:rPr>
              <w:t>.0</w:t>
            </w:r>
          </w:p>
        </w:tc>
      </w:tr>
      <w:tr w:rsidR="00FD285D" w:rsidRPr="00FD285D" w14:paraId="2944AE1E" w14:textId="77777777" w:rsidTr="00640C9B">
        <w:trPr>
          <w:trHeight w:val="381"/>
          <w:jc w:val="center"/>
        </w:trPr>
        <w:tc>
          <w:tcPr>
            <w:tcW w:w="818" w:type="dxa"/>
            <w:vAlign w:val="center"/>
          </w:tcPr>
          <w:p w14:paraId="7455EC6B"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8</w:t>
            </w:r>
          </w:p>
        </w:tc>
        <w:tc>
          <w:tcPr>
            <w:tcW w:w="2693" w:type="dxa"/>
            <w:vAlign w:val="center"/>
          </w:tcPr>
          <w:p w14:paraId="1F5BC41A" w14:textId="77777777" w:rsidR="005A7177" w:rsidRPr="00FD285D" w:rsidRDefault="005A7177" w:rsidP="004804BA">
            <w:pPr>
              <w:adjustRightInd w:val="0"/>
              <w:spacing w:line="360" w:lineRule="exact"/>
              <w:contextualSpacing/>
              <w:jc w:val="both"/>
              <w:rPr>
                <w:rFonts w:eastAsia="標楷體"/>
              </w:rPr>
            </w:pPr>
            <w:proofErr w:type="gramStart"/>
            <w:r w:rsidRPr="00FD285D">
              <w:rPr>
                <w:rFonts w:eastAsia="標楷體"/>
              </w:rPr>
              <w:t>酚</w:t>
            </w:r>
            <w:proofErr w:type="gramEnd"/>
            <w:r w:rsidRPr="00FD285D">
              <w:rPr>
                <w:rFonts w:eastAsia="標楷體"/>
              </w:rPr>
              <w:t>類</w:t>
            </w:r>
          </w:p>
        </w:tc>
        <w:tc>
          <w:tcPr>
            <w:tcW w:w="992" w:type="dxa"/>
            <w:vAlign w:val="center"/>
          </w:tcPr>
          <w:p w14:paraId="1E7EDD68"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0400AEF5"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1.0</w:t>
            </w:r>
          </w:p>
        </w:tc>
      </w:tr>
      <w:tr w:rsidR="00FD285D" w:rsidRPr="00FD285D" w14:paraId="3F122B97" w14:textId="77777777" w:rsidTr="00640C9B">
        <w:trPr>
          <w:trHeight w:val="381"/>
          <w:jc w:val="center"/>
        </w:trPr>
        <w:tc>
          <w:tcPr>
            <w:tcW w:w="818" w:type="dxa"/>
            <w:vAlign w:val="center"/>
          </w:tcPr>
          <w:p w14:paraId="4AD888D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9</w:t>
            </w:r>
          </w:p>
        </w:tc>
        <w:tc>
          <w:tcPr>
            <w:tcW w:w="2693" w:type="dxa"/>
            <w:vAlign w:val="center"/>
          </w:tcPr>
          <w:p w14:paraId="7005A48C"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銀</w:t>
            </w:r>
          </w:p>
        </w:tc>
        <w:tc>
          <w:tcPr>
            <w:tcW w:w="992" w:type="dxa"/>
            <w:vAlign w:val="center"/>
          </w:tcPr>
          <w:p w14:paraId="23867AE8"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7925ED6B"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0.5</w:t>
            </w:r>
          </w:p>
        </w:tc>
      </w:tr>
      <w:tr w:rsidR="00FD285D" w:rsidRPr="00FD285D" w14:paraId="06125474" w14:textId="77777777" w:rsidTr="00640C9B">
        <w:trPr>
          <w:trHeight w:val="381"/>
          <w:jc w:val="center"/>
        </w:trPr>
        <w:tc>
          <w:tcPr>
            <w:tcW w:w="818" w:type="dxa"/>
            <w:vAlign w:val="center"/>
          </w:tcPr>
          <w:p w14:paraId="371F144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10</w:t>
            </w:r>
          </w:p>
        </w:tc>
        <w:tc>
          <w:tcPr>
            <w:tcW w:w="2693" w:type="dxa"/>
            <w:vAlign w:val="center"/>
          </w:tcPr>
          <w:p w14:paraId="3E5A9CA6"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砷</w:t>
            </w:r>
          </w:p>
        </w:tc>
        <w:tc>
          <w:tcPr>
            <w:tcW w:w="992" w:type="dxa"/>
            <w:vAlign w:val="center"/>
          </w:tcPr>
          <w:p w14:paraId="35385B8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4E1B3D7A"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0.35</w:t>
            </w:r>
          </w:p>
        </w:tc>
      </w:tr>
      <w:tr w:rsidR="00FD285D" w:rsidRPr="00FD285D" w14:paraId="7BE40E5B" w14:textId="77777777" w:rsidTr="00640C9B">
        <w:trPr>
          <w:trHeight w:val="381"/>
          <w:jc w:val="center"/>
        </w:trPr>
        <w:tc>
          <w:tcPr>
            <w:tcW w:w="818" w:type="dxa"/>
            <w:vAlign w:val="center"/>
          </w:tcPr>
          <w:p w14:paraId="083EA58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11</w:t>
            </w:r>
          </w:p>
        </w:tc>
        <w:tc>
          <w:tcPr>
            <w:tcW w:w="2693" w:type="dxa"/>
            <w:vAlign w:val="center"/>
          </w:tcPr>
          <w:p w14:paraId="66611F81"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鎘</w:t>
            </w:r>
          </w:p>
        </w:tc>
        <w:tc>
          <w:tcPr>
            <w:tcW w:w="992" w:type="dxa"/>
            <w:vAlign w:val="center"/>
          </w:tcPr>
          <w:p w14:paraId="3702948B"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79097BEC"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0.02</w:t>
            </w:r>
          </w:p>
        </w:tc>
      </w:tr>
      <w:tr w:rsidR="00FD285D" w:rsidRPr="00FD285D" w14:paraId="228A6F32" w14:textId="77777777" w:rsidTr="00640C9B">
        <w:trPr>
          <w:trHeight w:val="381"/>
          <w:jc w:val="center"/>
        </w:trPr>
        <w:tc>
          <w:tcPr>
            <w:tcW w:w="818" w:type="dxa"/>
            <w:vAlign w:val="center"/>
          </w:tcPr>
          <w:p w14:paraId="7707C28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12</w:t>
            </w:r>
          </w:p>
        </w:tc>
        <w:tc>
          <w:tcPr>
            <w:tcW w:w="2693" w:type="dxa"/>
            <w:vAlign w:val="center"/>
          </w:tcPr>
          <w:p w14:paraId="7FBF810C"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六價鉻</w:t>
            </w:r>
          </w:p>
        </w:tc>
        <w:tc>
          <w:tcPr>
            <w:tcW w:w="992" w:type="dxa"/>
            <w:vAlign w:val="center"/>
          </w:tcPr>
          <w:p w14:paraId="70C6A3D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0F8954E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0.35</w:t>
            </w:r>
          </w:p>
        </w:tc>
      </w:tr>
      <w:tr w:rsidR="00FD285D" w:rsidRPr="00FD285D" w14:paraId="3B633320" w14:textId="77777777" w:rsidTr="00640C9B">
        <w:trPr>
          <w:trHeight w:val="381"/>
          <w:jc w:val="center"/>
        </w:trPr>
        <w:tc>
          <w:tcPr>
            <w:tcW w:w="818" w:type="dxa"/>
            <w:vAlign w:val="center"/>
          </w:tcPr>
          <w:p w14:paraId="33D885C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13</w:t>
            </w:r>
          </w:p>
        </w:tc>
        <w:tc>
          <w:tcPr>
            <w:tcW w:w="2693" w:type="dxa"/>
            <w:vAlign w:val="center"/>
          </w:tcPr>
          <w:p w14:paraId="14907750"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銅</w:t>
            </w:r>
          </w:p>
        </w:tc>
        <w:tc>
          <w:tcPr>
            <w:tcW w:w="992" w:type="dxa"/>
            <w:vAlign w:val="center"/>
          </w:tcPr>
          <w:p w14:paraId="053DFA0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35ACA5D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w:t>
            </w:r>
            <w:r w:rsidR="006D2236" w:rsidRPr="00FD285D">
              <w:rPr>
                <w:rFonts w:eastAsia="標楷體"/>
              </w:rPr>
              <w:t>.0</w:t>
            </w:r>
          </w:p>
        </w:tc>
      </w:tr>
      <w:tr w:rsidR="00FD285D" w:rsidRPr="00FD285D" w14:paraId="598853C1" w14:textId="77777777" w:rsidTr="00640C9B">
        <w:trPr>
          <w:trHeight w:val="381"/>
          <w:jc w:val="center"/>
        </w:trPr>
        <w:tc>
          <w:tcPr>
            <w:tcW w:w="818" w:type="dxa"/>
            <w:vAlign w:val="center"/>
          </w:tcPr>
          <w:p w14:paraId="67AD1C6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14</w:t>
            </w:r>
          </w:p>
        </w:tc>
        <w:tc>
          <w:tcPr>
            <w:tcW w:w="2693" w:type="dxa"/>
            <w:vAlign w:val="center"/>
          </w:tcPr>
          <w:p w14:paraId="77287E93" w14:textId="77777777" w:rsidR="005A7177" w:rsidRPr="00FD285D" w:rsidRDefault="005A7177" w:rsidP="004804BA">
            <w:pPr>
              <w:adjustRightInd w:val="0"/>
              <w:spacing w:line="360" w:lineRule="exact"/>
              <w:contextualSpacing/>
              <w:jc w:val="both"/>
              <w:rPr>
                <w:rFonts w:eastAsia="標楷體"/>
              </w:rPr>
            </w:pPr>
            <w:proofErr w:type="gramStart"/>
            <w:r w:rsidRPr="00FD285D">
              <w:rPr>
                <w:rFonts w:eastAsia="標楷體"/>
              </w:rPr>
              <w:t>溶解性鐵</w:t>
            </w:r>
            <w:proofErr w:type="gramEnd"/>
          </w:p>
        </w:tc>
        <w:tc>
          <w:tcPr>
            <w:tcW w:w="992" w:type="dxa"/>
            <w:vAlign w:val="center"/>
          </w:tcPr>
          <w:p w14:paraId="678CCCB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1F96069C"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10.0</w:t>
            </w:r>
          </w:p>
        </w:tc>
      </w:tr>
      <w:tr w:rsidR="00FD285D" w:rsidRPr="00FD285D" w14:paraId="62C88532" w14:textId="77777777" w:rsidTr="00640C9B">
        <w:trPr>
          <w:trHeight w:val="381"/>
          <w:jc w:val="center"/>
        </w:trPr>
        <w:tc>
          <w:tcPr>
            <w:tcW w:w="818" w:type="dxa"/>
            <w:vAlign w:val="center"/>
          </w:tcPr>
          <w:p w14:paraId="5E01FF15"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15</w:t>
            </w:r>
          </w:p>
        </w:tc>
        <w:tc>
          <w:tcPr>
            <w:tcW w:w="2693" w:type="dxa"/>
            <w:vAlign w:val="center"/>
          </w:tcPr>
          <w:p w14:paraId="0DA3BF05" w14:textId="77777777" w:rsidR="005A7177" w:rsidRPr="00FD285D" w:rsidRDefault="005A7177" w:rsidP="004804BA">
            <w:pPr>
              <w:adjustRightInd w:val="0"/>
              <w:spacing w:line="360" w:lineRule="exact"/>
              <w:contextualSpacing/>
              <w:jc w:val="both"/>
              <w:rPr>
                <w:rFonts w:eastAsia="標楷體"/>
              </w:rPr>
            </w:pPr>
            <w:proofErr w:type="gramStart"/>
            <w:r w:rsidRPr="00FD285D">
              <w:rPr>
                <w:rFonts w:eastAsia="標楷體"/>
              </w:rPr>
              <w:t>總汞</w:t>
            </w:r>
            <w:proofErr w:type="gramEnd"/>
          </w:p>
        </w:tc>
        <w:tc>
          <w:tcPr>
            <w:tcW w:w="992" w:type="dxa"/>
            <w:vAlign w:val="center"/>
          </w:tcPr>
          <w:p w14:paraId="5DE3D5FE"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08954D70"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0.005</w:t>
            </w:r>
          </w:p>
        </w:tc>
      </w:tr>
      <w:tr w:rsidR="00FD285D" w:rsidRPr="00FD285D" w14:paraId="590332DD" w14:textId="77777777" w:rsidTr="00640C9B">
        <w:trPr>
          <w:trHeight w:val="381"/>
          <w:jc w:val="center"/>
        </w:trPr>
        <w:tc>
          <w:tcPr>
            <w:tcW w:w="818" w:type="dxa"/>
            <w:vAlign w:val="center"/>
          </w:tcPr>
          <w:p w14:paraId="41AAC24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16</w:t>
            </w:r>
          </w:p>
        </w:tc>
        <w:tc>
          <w:tcPr>
            <w:tcW w:w="2693" w:type="dxa"/>
            <w:vAlign w:val="center"/>
          </w:tcPr>
          <w:p w14:paraId="4EEB1174"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鎳</w:t>
            </w:r>
          </w:p>
        </w:tc>
        <w:tc>
          <w:tcPr>
            <w:tcW w:w="992" w:type="dxa"/>
            <w:vAlign w:val="center"/>
          </w:tcPr>
          <w:p w14:paraId="2B0960D0"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21D3E4F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0.7</w:t>
            </w:r>
          </w:p>
        </w:tc>
      </w:tr>
      <w:tr w:rsidR="00FD285D" w:rsidRPr="00FD285D" w14:paraId="03EE9E62" w14:textId="77777777" w:rsidTr="00640C9B">
        <w:trPr>
          <w:trHeight w:val="381"/>
          <w:jc w:val="center"/>
        </w:trPr>
        <w:tc>
          <w:tcPr>
            <w:tcW w:w="818" w:type="dxa"/>
            <w:vAlign w:val="center"/>
          </w:tcPr>
          <w:p w14:paraId="6AC33A66"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17</w:t>
            </w:r>
          </w:p>
        </w:tc>
        <w:tc>
          <w:tcPr>
            <w:tcW w:w="2693" w:type="dxa"/>
            <w:vAlign w:val="center"/>
          </w:tcPr>
          <w:p w14:paraId="5EA44D65"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鉛</w:t>
            </w:r>
          </w:p>
        </w:tc>
        <w:tc>
          <w:tcPr>
            <w:tcW w:w="992" w:type="dxa"/>
            <w:vAlign w:val="center"/>
          </w:tcPr>
          <w:p w14:paraId="6039FC92"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2B9B67EC"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0.5</w:t>
            </w:r>
          </w:p>
        </w:tc>
      </w:tr>
      <w:tr w:rsidR="00FD285D" w:rsidRPr="00FD285D" w14:paraId="2B7E323A" w14:textId="77777777" w:rsidTr="00640C9B">
        <w:trPr>
          <w:trHeight w:val="381"/>
          <w:jc w:val="center"/>
        </w:trPr>
        <w:tc>
          <w:tcPr>
            <w:tcW w:w="818" w:type="dxa"/>
            <w:vAlign w:val="center"/>
          </w:tcPr>
          <w:p w14:paraId="743EBA50"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18</w:t>
            </w:r>
          </w:p>
        </w:tc>
        <w:tc>
          <w:tcPr>
            <w:tcW w:w="2693" w:type="dxa"/>
            <w:vAlign w:val="center"/>
          </w:tcPr>
          <w:p w14:paraId="257E8F6B"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硒</w:t>
            </w:r>
          </w:p>
        </w:tc>
        <w:tc>
          <w:tcPr>
            <w:tcW w:w="992" w:type="dxa"/>
            <w:vAlign w:val="center"/>
          </w:tcPr>
          <w:p w14:paraId="0350B532"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4A43F0EB"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0.35</w:t>
            </w:r>
          </w:p>
        </w:tc>
      </w:tr>
      <w:tr w:rsidR="00FD285D" w:rsidRPr="00FD285D" w14:paraId="44D3FCFE" w14:textId="77777777" w:rsidTr="00640C9B">
        <w:trPr>
          <w:trHeight w:val="381"/>
          <w:jc w:val="center"/>
        </w:trPr>
        <w:tc>
          <w:tcPr>
            <w:tcW w:w="818" w:type="dxa"/>
            <w:vAlign w:val="center"/>
          </w:tcPr>
          <w:p w14:paraId="2359B72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19</w:t>
            </w:r>
          </w:p>
        </w:tc>
        <w:tc>
          <w:tcPr>
            <w:tcW w:w="2693" w:type="dxa"/>
            <w:vAlign w:val="center"/>
          </w:tcPr>
          <w:p w14:paraId="43D45C70"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鋅</w:t>
            </w:r>
          </w:p>
        </w:tc>
        <w:tc>
          <w:tcPr>
            <w:tcW w:w="992" w:type="dxa"/>
            <w:vAlign w:val="center"/>
          </w:tcPr>
          <w:p w14:paraId="44EB058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0740323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3.5</w:t>
            </w:r>
          </w:p>
        </w:tc>
      </w:tr>
      <w:tr w:rsidR="00FD285D" w:rsidRPr="00FD285D" w14:paraId="3DDAF8B6" w14:textId="77777777" w:rsidTr="00640C9B">
        <w:trPr>
          <w:trHeight w:val="381"/>
          <w:jc w:val="center"/>
        </w:trPr>
        <w:tc>
          <w:tcPr>
            <w:tcW w:w="818" w:type="dxa"/>
            <w:vAlign w:val="center"/>
          </w:tcPr>
          <w:p w14:paraId="139D63E8"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lastRenderedPageBreak/>
              <w:t>20</w:t>
            </w:r>
          </w:p>
        </w:tc>
        <w:tc>
          <w:tcPr>
            <w:tcW w:w="2693" w:type="dxa"/>
            <w:vAlign w:val="center"/>
          </w:tcPr>
          <w:p w14:paraId="180E87A3"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甲基汞</w:t>
            </w:r>
          </w:p>
        </w:tc>
        <w:tc>
          <w:tcPr>
            <w:tcW w:w="992" w:type="dxa"/>
            <w:vAlign w:val="center"/>
          </w:tcPr>
          <w:p w14:paraId="00762F37" w14:textId="77777777" w:rsidR="005A7177" w:rsidRPr="00FD285D" w:rsidRDefault="007E371D" w:rsidP="004804BA">
            <w:pPr>
              <w:adjustRightInd w:val="0"/>
              <w:spacing w:line="360" w:lineRule="exact"/>
              <w:contextualSpacing/>
              <w:jc w:val="center"/>
              <w:rPr>
                <w:rFonts w:eastAsia="標楷體"/>
              </w:rPr>
            </w:pPr>
            <w:r w:rsidRPr="00FD285D">
              <w:rPr>
                <w:rFonts w:eastAsia="標楷體"/>
              </w:rPr>
              <w:t>m</w:t>
            </w:r>
            <w:r w:rsidR="005A7177" w:rsidRPr="00FD285D">
              <w:rPr>
                <w:rFonts w:eastAsia="標楷體"/>
              </w:rPr>
              <w:t>g/L</w:t>
            </w:r>
          </w:p>
        </w:tc>
        <w:tc>
          <w:tcPr>
            <w:tcW w:w="3686" w:type="dxa"/>
            <w:gridSpan w:val="2"/>
            <w:vAlign w:val="center"/>
          </w:tcPr>
          <w:p w14:paraId="50FE10E5" w14:textId="77777777" w:rsidR="005A7177" w:rsidRPr="00FD285D" w:rsidRDefault="005A7177" w:rsidP="004804BA">
            <w:pPr>
              <w:adjustRightInd w:val="0"/>
              <w:spacing w:line="360" w:lineRule="exact"/>
              <w:contextualSpacing/>
              <w:jc w:val="center"/>
              <w:rPr>
                <w:rFonts w:eastAsia="標楷體"/>
              </w:rPr>
            </w:pPr>
            <w:r w:rsidRPr="00FD285D">
              <w:rPr>
                <w:rFonts w:eastAsia="標楷體"/>
                <w:snapToGrid w:val="0"/>
                <w:spacing w:val="-22"/>
              </w:rPr>
              <w:t>0.0000002</w:t>
            </w:r>
          </w:p>
        </w:tc>
      </w:tr>
      <w:tr w:rsidR="00FD285D" w:rsidRPr="00FD285D" w14:paraId="4A9ED8C4" w14:textId="77777777" w:rsidTr="00640C9B">
        <w:trPr>
          <w:trHeight w:val="381"/>
          <w:jc w:val="center"/>
        </w:trPr>
        <w:tc>
          <w:tcPr>
            <w:tcW w:w="818" w:type="dxa"/>
            <w:vAlign w:val="center"/>
          </w:tcPr>
          <w:p w14:paraId="1484230E"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21</w:t>
            </w:r>
          </w:p>
        </w:tc>
        <w:tc>
          <w:tcPr>
            <w:tcW w:w="2693" w:type="dxa"/>
            <w:vAlign w:val="center"/>
          </w:tcPr>
          <w:p w14:paraId="2C4187C2"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總鉻</w:t>
            </w:r>
          </w:p>
        </w:tc>
        <w:tc>
          <w:tcPr>
            <w:tcW w:w="992" w:type="dxa"/>
            <w:vAlign w:val="center"/>
          </w:tcPr>
          <w:p w14:paraId="6901F5BD"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0B3D52D1"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1.5</w:t>
            </w:r>
          </w:p>
        </w:tc>
      </w:tr>
      <w:tr w:rsidR="00FD285D" w:rsidRPr="00FD285D" w14:paraId="0BA246AB" w14:textId="77777777" w:rsidTr="00640C9B">
        <w:trPr>
          <w:trHeight w:val="381"/>
          <w:jc w:val="center"/>
        </w:trPr>
        <w:tc>
          <w:tcPr>
            <w:tcW w:w="818" w:type="dxa"/>
            <w:vAlign w:val="center"/>
          </w:tcPr>
          <w:p w14:paraId="4AEEC3EC"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22</w:t>
            </w:r>
          </w:p>
        </w:tc>
        <w:tc>
          <w:tcPr>
            <w:tcW w:w="2693" w:type="dxa"/>
            <w:vAlign w:val="center"/>
          </w:tcPr>
          <w:p w14:paraId="44DF2414"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溶解性錳</w:t>
            </w:r>
          </w:p>
        </w:tc>
        <w:tc>
          <w:tcPr>
            <w:tcW w:w="992" w:type="dxa"/>
            <w:vAlign w:val="center"/>
          </w:tcPr>
          <w:p w14:paraId="3F77E9F5"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76573BE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10.0</w:t>
            </w:r>
          </w:p>
        </w:tc>
      </w:tr>
      <w:tr w:rsidR="00FD285D" w:rsidRPr="00FD285D" w14:paraId="040D4201" w14:textId="77777777" w:rsidTr="00640C9B">
        <w:trPr>
          <w:trHeight w:val="381"/>
          <w:jc w:val="center"/>
        </w:trPr>
        <w:tc>
          <w:tcPr>
            <w:tcW w:w="818" w:type="dxa"/>
            <w:vAlign w:val="center"/>
          </w:tcPr>
          <w:p w14:paraId="6B7DCCAF"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23</w:t>
            </w:r>
          </w:p>
        </w:tc>
        <w:tc>
          <w:tcPr>
            <w:tcW w:w="2693" w:type="dxa"/>
            <w:vAlign w:val="center"/>
          </w:tcPr>
          <w:p w14:paraId="5422491D" w14:textId="77777777" w:rsidR="005A7177" w:rsidRPr="00FD285D" w:rsidRDefault="005A7177" w:rsidP="004804BA">
            <w:pPr>
              <w:adjustRightInd w:val="0"/>
              <w:spacing w:line="360" w:lineRule="exact"/>
              <w:contextualSpacing/>
              <w:jc w:val="both"/>
              <w:rPr>
                <w:rFonts w:eastAsia="標楷體"/>
              </w:rPr>
            </w:pPr>
            <w:r w:rsidRPr="00FD285D">
              <w:rPr>
                <w:rFonts w:eastAsia="標楷體"/>
              </w:rPr>
              <w:t>氰化物</w:t>
            </w:r>
          </w:p>
        </w:tc>
        <w:tc>
          <w:tcPr>
            <w:tcW w:w="992" w:type="dxa"/>
            <w:vAlign w:val="center"/>
          </w:tcPr>
          <w:p w14:paraId="425BBAF9"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vAlign w:val="center"/>
          </w:tcPr>
          <w:p w14:paraId="5420A957"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1.0</w:t>
            </w:r>
          </w:p>
        </w:tc>
      </w:tr>
      <w:tr w:rsidR="00FD285D" w:rsidRPr="00FD285D" w14:paraId="3BFD4497" w14:textId="77777777" w:rsidTr="00640C9B">
        <w:trPr>
          <w:trHeight w:val="381"/>
          <w:jc w:val="center"/>
        </w:trPr>
        <w:tc>
          <w:tcPr>
            <w:tcW w:w="818" w:type="dxa"/>
            <w:tcBorders>
              <w:top w:val="single" w:sz="4" w:space="0" w:color="auto"/>
              <w:left w:val="single" w:sz="4" w:space="0" w:color="auto"/>
              <w:bottom w:val="single" w:sz="4" w:space="0" w:color="auto"/>
              <w:right w:val="single" w:sz="4" w:space="0" w:color="auto"/>
            </w:tcBorders>
            <w:vAlign w:val="center"/>
          </w:tcPr>
          <w:p w14:paraId="0BA9DA36"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24</w:t>
            </w:r>
          </w:p>
        </w:tc>
        <w:tc>
          <w:tcPr>
            <w:tcW w:w="2693" w:type="dxa"/>
            <w:tcBorders>
              <w:top w:val="single" w:sz="4" w:space="0" w:color="auto"/>
              <w:left w:val="single" w:sz="4" w:space="0" w:color="auto"/>
              <w:bottom w:val="single" w:sz="4" w:space="0" w:color="auto"/>
              <w:right w:val="single" w:sz="4" w:space="0" w:color="auto"/>
            </w:tcBorders>
            <w:vAlign w:val="center"/>
          </w:tcPr>
          <w:p w14:paraId="0E2505CA" w14:textId="77777777" w:rsidR="005A7177" w:rsidRPr="00FD285D" w:rsidRDefault="005A7177" w:rsidP="004804BA">
            <w:pPr>
              <w:adjustRightInd w:val="0"/>
              <w:spacing w:line="360" w:lineRule="exact"/>
              <w:contextualSpacing/>
              <w:jc w:val="both"/>
              <w:rPr>
                <w:rFonts w:eastAsia="標楷體"/>
              </w:rPr>
            </w:pPr>
            <w:proofErr w:type="gramStart"/>
            <w:r w:rsidRPr="00FD285D">
              <w:rPr>
                <w:rFonts w:eastAsia="標楷體"/>
              </w:rPr>
              <w:t>氟鹽</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3D5BC464"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489F80A" w14:textId="77777777" w:rsidR="005A7177" w:rsidRPr="00FD285D" w:rsidRDefault="005A7177" w:rsidP="004804BA">
            <w:pPr>
              <w:adjustRightInd w:val="0"/>
              <w:spacing w:line="360" w:lineRule="exact"/>
              <w:contextualSpacing/>
              <w:jc w:val="center"/>
              <w:rPr>
                <w:rFonts w:eastAsia="標楷體"/>
              </w:rPr>
            </w:pPr>
            <w:r w:rsidRPr="00FD285D">
              <w:rPr>
                <w:rFonts w:eastAsia="標楷體"/>
              </w:rPr>
              <w:t>15.0</w:t>
            </w:r>
          </w:p>
        </w:tc>
      </w:tr>
      <w:tr w:rsidR="00FD285D" w:rsidRPr="00FD285D" w14:paraId="54D724FF"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7E3D2E1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25</w:t>
            </w:r>
          </w:p>
        </w:tc>
        <w:tc>
          <w:tcPr>
            <w:tcW w:w="2693" w:type="dxa"/>
            <w:tcBorders>
              <w:top w:val="single" w:sz="4" w:space="0" w:color="auto"/>
              <w:left w:val="single" w:sz="4" w:space="0" w:color="auto"/>
              <w:bottom w:val="single" w:sz="4" w:space="0" w:color="auto"/>
              <w:right w:val="single" w:sz="4" w:space="0" w:color="auto"/>
            </w:tcBorders>
            <w:vAlign w:val="center"/>
          </w:tcPr>
          <w:p w14:paraId="0C1E3560"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硫化物</w:t>
            </w:r>
          </w:p>
        </w:tc>
        <w:tc>
          <w:tcPr>
            <w:tcW w:w="992" w:type="dxa"/>
            <w:tcBorders>
              <w:top w:val="single" w:sz="4" w:space="0" w:color="auto"/>
              <w:left w:val="single" w:sz="4" w:space="0" w:color="auto"/>
              <w:bottom w:val="single" w:sz="4" w:space="0" w:color="auto"/>
              <w:right w:val="single" w:sz="4" w:space="0" w:color="auto"/>
            </w:tcBorders>
            <w:vAlign w:val="center"/>
          </w:tcPr>
          <w:p w14:paraId="7DF251A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433733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1.0</w:t>
            </w:r>
          </w:p>
        </w:tc>
      </w:tr>
      <w:tr w:rsidR="00FD285D" w:rsidRPr="00FD285D" w14:paraId="56EB4D72"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5CB330B0"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26</w:t>
            </w:r>
          </w:p>
        </w:tc>
        <w:tc>
          <w:tcPr>
            <w:tcW w:w="2693" w:type="dxa"/>
            <w:tcBorders>
              <w:top w:val="single" w:sz="4" w:space="0" w:color="auto"/>
              <w:left w:val="single" w:sz="4" w:space="0" w:color="auto"/>
              <w:bottom w:val="single" w:sz="4" w:space="0" w:color="auto"/>
              <w:right w:val="single" w:sz="4" w:space="0" w:color="auto"/>
            </w:tcBorders>
            <w:vAlign w:val="center"/>
          </w:tcPr>
          <w:p w14:paraId="615FB8E9"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硼</w:t>
            </w:r>
          </w:p>
        </w:tc>
        <w:tc>
          <w:tcPr>
            <w:tcW w:w="992" w:type="dxa"/>
            <w:tcBorders>
              <w:top w:val="single" w:sz="4" w:space="0" w:color="auto"/>
              <w:left w:val="single" w:sz="4" w:space="0" w:color="auto"/>
              <w:bottom w:val="single" w:sz="4" w:space="0" w:color="auto"/>
              <w:right w:val="single" w:sz="4" w:space="0" w:color="auto"/>
            </w:tcBorders>
            <w:vAlign w:val="center"/>
          </w:tcPr>
          <w:p w14:paraId="3045AED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C51530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1.0</w:t>
            </w:r>
          </w:p>
        </w:tc>
      </w:tr>
      <w:tr w:rsidR="00FD285D" w:rsidRPr="00FD285D" w14:paraId="4832747A"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1C06EBD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27</w:t>
            </w:r>
          </w:p>
        </w:tc>
        <w:tc>
          <w:tcPr>
            <w:tcW w:w="2693" w:type="dxa"/>
            <w:tcBorders>
              <w:top w:val="single" w:sz="4" w:space="0" w:color="auto"/>
              <w:left w:val="single" w:sz="4" w:space="0" w:color="auto"/>
              <w:bottom w:val="single" w:sz="4" w:space="0" w:color="auto"/>
              <w:right w:val="single" w:sz="4" w:space="0" w:color="auto"/>
            </w:tcBorders>
            <w:vAlign w:val="center"/>
          </w:tcPr>
          <w:p w14:paraId="5092D114"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甲醛</w:t>
            </w:r>
          </w:p>
        </w:tc>
        <w:tc>
          <w:tcPr>
            <w:tcW w:w="992" w:type="dxa"/>
            <w:tcBorders>
              <w:top w:val="single" w:sz="4" w:space="0" w:color="auto"/>
              <w:left w:val="single" w:sz="4" w:space="0" w:color="auto"/>
              <w:bottom w:val="single" w:sz="4" w:space="0" w:color="auto"/>
              <w:right w:val="single" w:sz="4" w:space="0" w:color="auto"/>
            </w:tcBorders>
            <w:vAlign w:val="center"/>
          </w:tcPr>
          <w:p w14:paraId="2B6BBFA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FA4969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3.0</w:t>
            </w:r>
          </w:p>
        </w:tc>
      </w:tr>
      <w:tr w:rsidR="00FD285D" w:rsidRPr="00FD285D" w14:paraId="5525AB3C"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52AB40B0"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28</w:t>
            </w:r>
          </w:p>
        </w:tc>
        <w:tc>
          <w:tcPr>
            <w:tcW w:w="2693" w:type="dxa"/>
            <w:tcBorders>
              <w:top w:val="single" w:sz="4" w:space="0" w:color="auto"/>
              <w:left w:val="single" w:sz="4" w:space="0" w:color="auto"/>
              <w:bottom w:val="single" w:sz="4" w:space="0" w:color="auto"/>
              <w:right w:val="single" w:sz="4" w:space="0" w:color="auto"/>
            </w:tcBorders>
            <w:vAlign w:val="center"/>
          </w:tcPr>
          <w:p w14:paraId="0EDD8E03"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硝酸鹽氮</w:t>
            </w:r>
          </w:p>
        </w:tc>
        <w:tc>
          <w:tcPr>
            <w:tcW w:w="992" w:type="dxa"/>
            <w:tcBorders>
              <w:top w:val="single" w:sz="4" w:space="0" w:color="auto"/>
              <w:left w:val="single" w:sz="4" w:space="0" w:color="auto"/>
              <w:bottom w:val="single" w:sz="4" w:space="0" w:color="auto"/>
              <w:right w:val="single" w:sz="4" w:space="0" w:color="auto"/>
            </w:tcBorders>
            <w:vAlign w:val="center"/>
          </w:tcPr>
          <w:p w14:paraId="649DB60B"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15DC39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50</w:t>
            </w:r>
            <w:r w:rsidR="0018156F" w:rsidRPr="00FD285D">
              <w:rPr>
                <w:rFonts w:eastAsia="標楷體"/>
              </w:rPr>
              <w:t>.0</w:t>
            </w:r>
          </w:p>
        </w:tc>
      </w:tr>
      <w:tr w:rsidR="00FD285D" w:rsidRPr="00FD285D" w14:paraId="47407FDC"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2126F0CB"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29</w:t>
            </w:r>
          </w:p>
        </w:tc>
        <w:tc>
          <w:tcPr>
            <w:tcW w:w="2693" w:type="dxa"/>
            <w:tcBorders>
              <w:top w:val="single" w:sz="4" w:space="0" w:color="auto"/>
              <w:left w:val="single" w:sz="4" w:space="0" w:color="auto"/>
              <w:bottom w:val="single" w:sz="4" w:space="0" w:color="auto"/>
              <w:right w:val="single" w:sz="4" w:space="0" w:color="auto"/>
            </w:tcBorders>
            <w:vAlign w:val="center"/>
          </w:tcPr>
          <w:p w14:paraId="6DF066F9"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有毒物質</w:t>
            </w:r>
          </w:p>
        </w:tc>
        <w:tc>
          <w:tcPr>
            <w:tcW w:w="992" w:type="dxa"/>
            <w:tcBorders>
              <w:top w:val="single" w:sz="4" w:space="0" w:color="auto"/>
              <w:left w:val="single" w:sz="4" w:space="0" w:color="auto"/>
              <w:bottom w:val="single" w:sz="4" w:space="0" w:color="auto"/>
              <w:right w:val="single" w:sz="4" w:space="0" w:color="auto"/>
            </w:tcBorders>
            <w:vAlign w:val="center"/>
          </w:tcPr>
          <w:p w14:paraId="3AAB466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7B7F50B"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低於五倍方法偵測極限</w:t>
            </w:r>
          </w:p>
        </w:tc>
      </w:tr>
      <w:tr w:rsidR="00FD285D" w:rsidRPr="00FD285D" w14:paraId="6CF2FD56" w14:textId="77777777" w:rsidTr="00640C9B">
        <w:trPr>
          <w:trHeight w:val="381"/>
          <w:jc w:val="center"/>
        </w:trPr>
        <w:tc>
          <w:tcPr>
            <w:tcW w:w="818" w:type="dxa"/>
            <w:tcBorders>
              <w:top w:val="single" w:sz="4" w:space="0" w:color="auto"/>
              <w:left w:val="single" w:sz="4" w:space="0" w:color="auto"/>
              <w:bottom w:val="single" w:sz="4" w:space="0" w:color="auto"/>
              <w:right w:val="single" w:sz="4" w:space="0" w:color="auto"/>
            </w:tcBorders>
            <w:vAlign w:val="center"/>
          </w:tcPr>
          <w:p w14:paraId="10760519"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30</w:t>
            </w:r>
          </w:p>
        </w:tc>
        <w:tc>
          <w:tcPr>
            <w:tcW w:w="2693" w:type="dxa"/>
            <w:tcBorders>
              <w:top w:val="single" w:sz="4" w:space="0" w:color="auto"/>
              <w:left w:val="single" w:sz="4" w:space="0" w:color="auto"/>
              <w:bottom w:val="single" w:sz="4" w:space="0" w:color="auto"/>
              <w:right w:val="single" w:sz="4" w:space="0" w:color="auto"/>
            </w:tcBorders>
            <w:vAlign w:val="center"/>
          </w:tcPr>
          <w:p w14:paraId="1AAE5252" w14:textId="77777777" w:rsidR="006E35B5" w:rsidRPr="00FD285D" w:rsidRDefault="006E35B5" w:rsidP="004804BA">
            <w:pPr>
              <w:adjustRightInd w:val="0"/>
              <w:spacing w:line="360" w:lineRule="exact"/>
              <w:contextualSpacing/>
              <w:jc w:val="both"/>
              <w:rPr>
                <w:rFonts w:eastAsia="標楷體"/>
              </w:rPr>
            </w:pPr>
            <w:proofErr w:type="gramStart"/>
            <w:r w:rsidRPr="00FD285D">
              <w:rPr>
                <w:rFonts w:eastAsia="標楷體"/>
              </w:rPr>
              <w:t>真色色度</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2C98DD25"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ADMI</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F68A79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400</w:t>
            </w:r>
          </w:p>
        </w:tc>
      </w:tr>
      <w:tr w:rsidR="00FD285D" w:rsidRPr="00FD285D" w14:paraId="55C4E71A" w14:textId="77777777" w:rsidTr="00640C9B">
        <w:trPr>
          <w:trHeight w:val="653"/>
          <w:jc w:val="center"/>
        </w:trPr>
        <w:tc>
          <w:tcPr>
            <w:tcW w:w="818" w:type="dxa"/>
            <w:tcBorders>
              <w:top w:val="single" w:sz="4" w:space="0" w:color="auto"/>
              <w:left w:val="single" w:sz="4" w:space="0" w:color="auto"/>
              <w:bottom w:val="single" w:sz="4" w:space="0" w:color="auto"/>
              <w:right w:val="single" w:sz="4" w:space="0" w:color="auto"/>
            </w:tcBorders>
            <w:vAlign w:val="center"/>
          </w:tcPr>
          <w:p w14:paraId="40EDBB36"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31</w:t>
            </w:r>
          </w:p>
        </w:tc>
        <w:tc>
          <w:tcPr>
            <w:tcW w:w="2693" w:type="dxa"/>
            <w:tcBorders>
              <w:top w:val="single" w:sz="4" w:space="0" w:color="auto"/>
              <w:left w:val="single" w:sz="4" w:space="0" w:color="auto"/>
              <w:bottom w:val="single" w:sz="4" w:space="0" w:color="auto"/>
              <w:right w:val="single" w:sz="4" w:space="0" w:color="auto"/>
            </w:tcBorders>
            <w:vAlign w:val="center"/>
          </w:tcPr>
          <w:p w14:paraId="7B33E0E7"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動物羽毛</w:t>
            </w:r>
          </w:p>
        </w:tc>
        <w:tc>
          <w:tcPr>
            <w:tcW w:w="992" w:type="dxa"/>
            <w:tcBorders>
              <w:top w:val="single" w:sz="4" w:space="0" w:color="auto"/>
              <w:left w:val="single" w:sz="4" w:space="0" w:color="auto"/>
              <w:bottom w:val="single" w:sz="4" w:space="0" w:color="auto"/>
              <w:right w:val="single" w:sz="4" w:space="0" w:color="auto"/>
            </w:tcBorders>
            <w:vAlign w:val="center"/>
          </w:tcPr>
          <w:p w14:paraId="1047F96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437A515"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大於一毫米</w:t>
            </w:r>
            <w:proofErr w:type="gramStart"/>
            <w:r w:rsidRPr="00FD285D">
              <w:rPr>
                <w:rFonts w:eastAsia="標楷體"/>
              </w:rPr>
              <w:t>孔徑所篩出</w:t>
            </w:r>
            <w:proofErr w:type="gramEnd"/>
            <w:r w:rsidRPr="00FD285D">
              <w:rPr>
                <w:rFonts w:eastAsia="標楷體"/>
              </w:rPr>
              <w:t>之動物羽毛，不得超出</w:t>
            </w:r>
            <w:r w:rsidRPr="00FD285D">
              <w:rPr>
                <w:rFonts w:eastAsia="標楷體"/>
              </w:rPr>
              <w:t>85</w:t>
            </w:r>
            <w:r w:rsidRPr="00FD285D">
              <w:rPr>
                <w:rFonts w:eastAsia="標楷體"/>
              </w:rPr>
              <w:t>毫克</w:t>
            </w:r>
            <w:r w:rsidRPr="00FD285D">
              <w:rPr>
                <w:rFonts w:eastAsia="標楷體"/>
              </w:rPr>
              <w:t>/</w:t>
            </w:r>
            <w:r w:rsidRPr="00FD285D">
              <w:rPr>
                <w:rFonts w:eastAsia="標楷體"/>
              </w:rPr>
              <w:t>公升</w:t>
            </w:r>
          </w:p>
        </w:tc>
      </w:tr>
      <w:tr w:rsidR="00FD285D" w:rsidRPr="00FD285D" w14:paraId="74EAE8A9" w14:textId="77777777" w:rsidTr="00640C9B">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DE2AD6E"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32</w:t>
            </w:r>
          </w:p>
        </w:tc>
        <w:tc>
          <w:tcPr>
            <w:tcW w:w="2693" w:type="dxa"/>
            <w:tcBorders>
              <w:top w:val="single" w:sz="4" w:space="0" w:color="auto"/>
              <w:left w:val="single" w:sz="4" w:space="0" w:color="auto"/>
              <w:bottom w:val="single" w:sz="4" w:space="0" w:color="auto"/>
              <w:right w:val="single" w:sz="4" w:space="0" w:color="auto"/>
            </w:tcBorders>
            <w:vAlign w:val="center"/>
          </w:tcPr>
          <w:p w14:paraId="7C243EC2"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放射性物質</w:t>
            </w:r>
          </w:p>
        </w:tc>
        <w:tc>
          <w:tcPr>
            <w:tcW w:w="992" w:type="dxa"/>
            <w:tcBorders>
              <w:top w:val="single" w:sz="4" w:space="0" w:color="auto"/>
              <w:left w:val="single" w:sz="4" w:space="0" w:color="auto"/>
              <w:bottom w:val="single" w:sz="4" w:space="0" w:color="auto"/>
              <w:right w:val="single" w:sz="4" w:space="0" w:color="auto"/>
            </w:tcBorders>
            <w:vAlign w:val="center"/>
          </w:tcPr>
          <w:p w14:paraId="1588849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貝克</w:t>
            </w:r>
            <w:r w:rsidRPr="00FD285D">
              <w:rPr>
                <w:rFonts w:eastAsia="標楷體"/>
              </w:rPr>
              <w:t>/</w:t>
            </w:r>
            <w:r w:rsidRPr="00FD285D">
              <w:rPr>
                <w:rFonts w:eastAsia="標楷體"/>
              </w:rPr>
              <w:t>公升</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153BF9E"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依據原子能委員會「商品輻射限量標準」訂為</w:t>
            </w:r>
            <w:proofErr w:type="gramStart"/>
            <w:r w:rsidRPr="00FD285D">
              <w:rPr>
                <w:rFonts w:eastAsia="標楷體"/>
              </w:rPr>
              <w:t>總阿伐</w:t>
            </w:r>
            <w:proofErr w:type="gramEnd"/>
            <w:r w:rsidRPr="00FD285D">
              <w:rPr>
                <w:rFonts w:eastAsia="標楷體"/>
              </w:rPr>
              <w:t>0.55</w:t>
            </w:r>
            <w:proofErr w:type="gramStart"/>
            <w:r w:rsidRPr="00FD285D">
              <w:rPr>
                <w:rFonts w:eastAsia="標楷體"/>
              </w:rPr>
              <w:t>及總貝</w:t>
            </w:r>
            <w:proofErr w:type="gramEnd"/>
            <w:r w:rsidRPr="00FD285D">
              <w:rPr>
                <w:rFonts w:eastAsia="標楷體"/>
              </w:rPr>
              <w:t>他</w:t>
            </w:r>
            <w:r w:rsidRPr="00FD285D">
              <w:rPr>
                <w:rFonts w:eastAsia="標楷體"/>
              </w:rPr>
              <w:t>1.8</w:t>
            </w:r>
          </w:p>
        </w:tc>
      </w:tr>
      <w:tr w:rsidR="00FD285D" w:rsidRPr="00FD285D" w14:paraId="5283B868"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72EC9A8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33</w:t>
            </w:r>
          </w:p>
        </w:tc>
        <w:tc>
          <w:tcPr>
            <w:tcW w:w="2693" w:type="dxa"/>
            <w:tcBorders>
              <w:top w:val="single" w:sz="4" w:space="0" w:color="auto"/>
              <w:left w:val="single" w:sz="4" w:space="0" w:color="auto"/>
              <w:bottom w:val="single" w:sz="4" w:space="0" w:color="auto"/>
              <w:right w:val="single" w:sz="4" w:space="0" w:color="auto"/>
            </w:tcBorders>
            <w:vAlign w:val="center"/>
          </w:tcPr>
          <w:p w14:paraId="79F1D023"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總有機磷劑</w:t>
            </w:r>
          </w:p>
        </w:tc>
        <w:tc>
          <w:tcPr>
            <w:tcW w:w="992" w:type="dxa"/>
            <w:tcBorders>
              <w:top w:val="single" w:sz="4" w:space="0" w:color="auto"/>
              <w:left w:val="single" w:sz="4" w:space="0" w:color="auto"/>
              <w:bottom w:val="single" w:sz="4" w:space="0" w:color="auto"/>
              <w:right w:val="single" w:sz="4" w:space="0" w:color="auto"/>
            </w:tcBorders>
            <w:vAlign w:val="center"/>
          </w:tcPr>
          <w:p w14:paraId="4CCAC27B"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993B49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0.5</w:t>
            </w:r>
          </w:p>
        </w:tc>
      </w:tr>
      <w:tr w:rsidR="00FD285D" w:rsidRPr="00FD285D" w14:paraId="23DB2A7A"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246466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34</w:t>
            </w:r>
          </w:p>
        </w:tc>
        <w:tc>
          <w:tcPr>
            <w:tcW w:w="2693" w:type="dxa"/>
            <w:tcBorders>
              <w:top w:val="single" w:sz="4" w:space="0" w:color="auto"/>
              <w:left w:val="single" w:sz="4" w:space="0" w:color="auto"/>
              <w:bottom w:val="single" w:sz="4" w:space="0" w:color="auto"/>
              <w:right w:val="single" w:sz="4" w:space="0" w:color="auto"/>
            </w:tcBorders>
            <w:vAlign w:val="center"/>
          </w:tcPr>
          <w:p w14:paraId="7D087280"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總氨基甲酸鹽</w:t>
            </w:r>
          </w:p>
        </w:tc>
        <w:tc>
          <w:tcPr>
            <w:tcW w:w="992" w:type="dxa"/>
            <w:tcBorders>
              <w:top w:val="single" w:sz="4" w:space="0" w:color="auto"/>
              <w:left w:val="single" w:sz="4" w:space="0" w:color="auto"/>
              <w:bottom w:val="single" w:sz="4" w:space="0" w:color="auto"/>
              <w:right w:val="single" w:sz="4" w:space="0" w:color="auto"/>
            </w:tcBorders>
            <w:vAlign w:val="center"/>
          </w:tcPr>
          <w:p w14:paraId="481D8D7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0C8D68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0.5</w:t>
            </w:r>
          </w:p>
        </w:tc>
      </w:tr>
      <w:tr w:rsidR="00FD285D" w:rsidRPr="00FD285D" w14:paraId="28B4B4E1"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9F94298"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35</w:t>
            </w:r>
          </w:p>
        </w:tc>
        <w:tc>
          <w:tcPr>
            <w:tcW w:w="2693" w:type="dxa"/>
            <w:tcBorders>
              <w:top w:val="single" w:sz="4" w:space="0" w:color="auto"/>
              <w:left w:val="single" w:sz="4" w:space="0" w:color="auto"/>
              <w:bottom w:val="single" w:sz="4" w:space="0" w:color="auto"/>
              <w:right w:val="single" w:sz="4" w:space="0" w:color="auto"/>
            </w:tcBorders>
            <w:vAlign w:val="center"/>
          </w:tcPr>
          <w:p w14:paraId="5A7C8481"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二甲基硫</w:t>
            </w:r>
          </w:p>
        </w:tc>
        <w:tc>
          <w:tcPr>
            <w:tcW w:w="992" w:type="dxa"/>
            <w:tcBorders>
              <w:top w:val="single" w:sz="4" w:space="0" w:color="auto"/>
              <w:left w:val="single" w:sz="4" w:space="0" w:color="auto"/>
              <w:bottom w:val="single" w:sz="4" w:space="0" w:color="auto"/>
              <w:right w:val="single" w:sz="4" w:space="0" w:color="auto"/>
            </w:tcBorders>
            <w:vAlign w:val="center"/>
          </w:tcPr>
          <w:p w14:paraId="75F4270C"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mg/L</w:t>
            </w:r>
          </w:p>
        </w:tc>
        <w:tc>
          <w:tcPr>
            <w:tcW w:w="1843" w:type="dxa"/>
            <w:vMerge w:val="restart"/>
            <w:tcBorders>
              <w:top w:val="single" w:sz="4" w:space="0" w:color="auto"/>
              <w:left w:val="single" w:sz="4" w:space="0" w:color="auto"/>
              <w:right w:val="single" w:sz="4" w:space="0" w:color="auto"/>
            </w:tcBorders>
            <w:vAlign w:val="center"/>
          </w:tcPr>
          <w:p w14:paraId="328ADD90"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易燃或異味性物質</w:t>
            </w:r>
          </w:p>
        </w:tc>
        <w:tc>
          <w:tcPr>
            <w:tcW w:w="1843" w:type="dxa"/>
            <w:tcBorders>
              <w:top w:val="single" w:sz="4" w:space="0" w:color="auto"/>
              <w:left w:val="single" w:sz="4" w:space="0" w:color="auto"/>
              <w:bottom w:val="single" w:sz="4" w:space="0" w:color="auto"/>
              <w:right w:val="single" w:sz="4" w:space="0" w:color="auto"/>
            </w:tcBorders>
            <w:vAlign w:val="center"/>
          </w:tcPr>
          <w:p w14:paraId="1462ADDD"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0.0615</w:t>
            </w:r>
          </w:p>
        </w:tc>
      </w:tr>
      <w:tr w:rsidR="00FD285D" w:rsidRPr="00FD285D" w14:paraId="73767A23"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378BDB0E"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36</w:t>
            </w:r>
          </w:p>
        </w:tc>
        <w:tc>
          <w:tcPr>
            <w:tcW w:w="2693" w:type="dxa"/>
            <w:tcBorders>
              <w:top w:val="single" w:sz="4" w:space="0" w:color="auto"/>
              <w:left w:val="single" w:sz="4" w:space="0" w:color="auto"/>
              <w:bottom w:val="single" w:sz="4" w:space="0" w:color="auto"/>
              <w:right w:val="single" w:sz="4" w:space="0" w:color="auto"/>
            </w:tcBorders>
            <w:vAlign w:val="center"/>
          </w:tcPr>
          <w:p w14:paraId="0B5F6E39"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丙酮</w:t>
            </w:r>
          </w:p>
        </w:tc>
        <w:tc>
          <w:tcPr>
            <w:tcW w:w="992" w:type="dxa"/>
            <w:tcBorders>
              <w:top w:val="single" w:sz="4" w:space="0" w:color="auto"/>
              <w:left w:val="single" w:sz="4" w:space="0" w:color="auto"/>
              <w:bottom w:val="single" w:sz="4" w:space="0" w:color="auto"/>
              <w:right w:val="single" w:sz="4" w:space="0" w:color="auto"/>
            </w:tcBorders>
          </w:tcPr>
          <w:p w14:paraId="671434C8"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0D39BFB7"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7B7C87E6"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5.0</w:t>
            </w:r>
          </w:p>
        </w:tc>
      </w:tr>
      <w:tr w:rsidR="00FD285D" w:rsidRPr="00FD285D" w14:paraId="7FBBF2CB"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3388D06"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37</w:t>
            </w:r>
          </w:p>
        </w:tc>
        <w:tc>
          <w:tcPr>
            <w:tcW w:w="2693" w:type="dxa"/>
            <w:tcBorders>
              <w:top w:val="single" w:sz="4" w:space="0" w:color="auto"/>
              <w:left w:val="single" w:sz="4" w:space="0" w:color="auto"/>
              <w:bottom w:val="single" w:sz="4" w:space="0" w:color="auto"/>
              <w:right w:val="single" w:sz="4" w:space="0" w:color="auto"/>
            </w:tcBorders>
            <w:vAlign w:val="center"/>
          </w:tcPr>
          <w:p w14:paraId="4B86DFD8"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氯仿</w:t>
            </w:r>
          </w:p>
        </w:tc>
        <w:tc>
          <w:tcPr>
            <w:tcW w:w="992" w:type="dxa"/>
            <w:tcBorders>
              <w:top w:val="single" w:sz="4" w:space="0" w:color="auto"/>
              <w:left w:val="single" w:sz="4" w:space="0" w:color="auto"/>
              <w:bottom w:val="single" w:sz="4" w:space="0" w:color="auto"/>
              <w:right w:val="single" w:sz="4" w:space="0" w:color="auto"/>
            </w:tcBorders>
          </w:tcPr>
          <w:p w14:paraId="104631F2"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6FF6C789"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6951BC91"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0.4</w:t>
            </w:r>
          </w:p>
        </w:tc>
      </w:tr>
      <w:tr w:rsidR="00FD285D" w:rsidRPr="00FD285D" w14:paraId="7D36E96E"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685E5A11"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38</w:t>
            </w:r>
          </w:p>
        </w:tc>
        <w:tc>
          <w:tcPr>
            <w:tcW w:w="2693" w:type="dxa"/>
            <w:tcBorders>
              <w:top w:val="single" w:sz="4" w:space="0" w:color="auto"/>
              <w:left w:val="single" w:sz="4" w:space="0" w:color="auto"/>
              <w:bottom w:val="single" w:sz="4" w:space="0" w:color="auto"/>
              <w:right w:val="single" w:sz="4" w:space="0" w:color="auto"/>
            </w:tcBorders>
            <w:vAlign w:val="center"/>
          </w:tcPr>
          <w:p w14:paraId="06B235FD"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二氯甲烷</w:t>
            </w:r>
          </w:p>
        </w:tc>
        <w:tc>
          <w:tcPr>
            <w:tcW w:w="992" w:type="dxa"/>
            <w:tcBorders>
              <w:top w:val="single" w:sz="4" w:space="0" w:color="auto"/>
              <w:left w:val="single" w:sz="4" w:space="0" w:color="auto"/>
              <w:bottom w:val="single" w:sz="4" w:space="0" w:color="auto"/>
              <w:right w:val="single" w:sz="4" w:space="0" w:color="auto"/>
            </w:tcBorders>
          </w:tcPr>
          <w:p w14:paraId="7DCDEF64"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6065D047"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3CF424DC"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0.1</w:t>
            </w:r>
          </w:p>
        </w:tc>
      </w:tr>
      <w:tr w:rsidR="00FD285D" w:rsidRPr="00FD285D" w14:paraId="58C6873A"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3EA6152D"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39</w:t>
            </w:r>
          </w:p>
        </w:tc>
        <w:tc>
          <w:tcPr>
            <w:tcW w:w="2693" w:type="dxa"/>
            <w:tcBorders>
              <w:top w:val="single" w:sz="4" w:space="0" w:color="auto"/>
              <w:left w:val="single" w:sz="4" w:space="0" w:color="auto"/>
              <w:bottom w:val="single" w:sz="4" w:space="0" w:color="auto"/>
              <w:right w:val="single" w:sz="4" w:space="0" w:color="auto"/>
            </w:tcBorders>
            <w:vAlign w:val="center"/>
          </w:tcPr>
          <w:p w14:paraId="04872EB3"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苯</w:t>
            </w:r>
          </w:p>
        </w:tc>
        <w:tc>
          <w:tcPr>
            <w:tcW w:w="992" w:type="dxa"/>
            <w:tcBorders>
              <w:top w:val="single" w:sz="4" w:space="0" w:color="auto"/>
              <w:left w:val="single" w:sz="4" w:space="0" w:color="auto"/>
              <w:bottom w:val="single" w:sz="4" w:space="0" w:color="auto"/>
              <w:right w:val="single" w:sz="4" w:space="0" w:color="auto"/>
            </w:tcBorders>
          </w:tcPr>
          <w:p w14:paraId="51174A37"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0586FADF"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2652FD27"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0.025</w:t>
            </w:r>
          </w:p>
        </w:tc>
      </w:tr>
      <w:tr w:rsidR="00FD285D" w:rsidRPr="00FD285D" w14:paraId="67CDA2A9"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533E8F8A"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40</w:t>
            </w:r>
          </w:p>
        </w:tc>
        <w:tc>
          <w:tcPr>
            <w:tcW w:w="2693" w:type="dxa"/>
            <w:tcBorders>
              <w:top w:val="single" w:sz="4" w:space="0" w:color="auto"/>
              <w:left w:val="single" w:sz="4" w:space="0" w:color="auto"/>
              <w:bottom w:val="single" w:sz="4" w:space="0" w:color="auto"/>
              <w:right w:val="single" w:sz="4" w:space="0" w:color="auto"/>
            </w:tcBorders>
            <w:vAlign w:val="center"/>
          </w:tcPr>
          <w:p w14:paraId="22158850"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甲苯</w:t>
            </w:r>
          </w:p>
        </w:tc>
        <w:tc>
          <w:tcPr>
            <w:tcW w:w="992" w:type="dxa"/>
            <w:tcBorders>
              <w:top w:val="single" w:sz="4" w:space="0" w:color="auto"/>
              <w:left w:val="single" w:sz="4" w:space="0" w:color="auto"/>
              <w:bottom w:val="single" w:sz="4" w:space="0" w:color="auto"/>
              <w:right w:val="single" w:sz="4" w:space="0" w:color="auto"/>
            </w:tcBorders>
          </w:tcPr>
          <w:p w14:paraId="2F1B1D1C"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3E388FEB"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1AF5EE8F"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3.5</w:t>
            </w:r>
          </w:p>
        </w:tc>
      </w:tr>
      <w:tr w:rsidR="00FD285D" w:rsidRPr="00FD285D" w14:paraId="7FB8F90E"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56E62EDF"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41</w:t>
            </w:r>
          </w:p>
        </w:tc>
        <w:tc>
          <w:tcPr>
            <w:tcW w:w="2693" w:type="dxa"/>
            <w:tcBorders>
              <w:top w:val="single" w:sz="4" w:space="0" w:color="auto"/>
              <w:left w:val="single" w:sz="4" w:space="0" w:color="auto"/>
              <w:bottom w:val="single" w:sz="4" w:space="0" w:color="auto"/>
              <w:right w:val="single" w:sz="4" w:space="0" w:color="auto"/>
            </w:tcBorders>
            <w:vAlign w:val="center"/>
          </w:tcPr>
          <w:p w14:paraId="57A0F60E"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二硫化碳</w:t>
            </w:r>
          </w:p>
        </w:tc>
        <w:tc>
          <w:tcPr>
            <w:tcW w:w="992" w:type="dxa"/>
            <w:tcBorders>
              <w:top w:val="single" w:sz="4" w:space="0" w:color="auto"/>
              <w:left w:val="single" w:sz="4" w:space="0" w:color="auto"/>
              <w:bottom w:val="single" w:sz="4" w:space="0" w:color="auto"/>
              <w:right w:val="single" w:sz="4" w:space="0" w:color="auto"/>
            </w:tcBorders>
          </w:tcPr>
          <w:p w14:paraId="550C5725"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5577FB09"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76E664E1"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0.8</w:t>
            </w:r>
          </w:p>
        </w:tc>
      </w:tr>
      <w:tr w:rsidR="00FD285D" w:rsidRPr="00FD285D" w14:paraId="68B44655"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76378EE2"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42</w:t>
            </w:r>
          </w:p>
        </w:tc>
        <w:tc>
          <w:tcPr>
            <w:tcW w:w="2693" w:type="dxa"/>
            <w:tcBorders>
              <w:top w:val="single" w:sz="4" w:space="0" w:color="auto"/>
              <w:left w:val="single" w:sz="4" w:space="0" w:color="auto"/>
              <w:bottom w:val="single" w:sz="4" w:space="0" w:color="auto"/>
              <w:right w:val="single" w:sz="4" w:space="0" w:color="auto"/>
            </w:tcBorders>
            <w:vAlign w:val="center"/>
          </w:tcPr>
          <w:p w14:paraId="4C717D98"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二氯乙烯</w:t>
            </w:r>
          </w:p>
        </w:tc>
        <w:tc>
          <w:tcPr>
            <w:tcW w:w="992" w:type="dxa"/>
            <w:tcBorders>
              <w:top w:val="single" w:sz="4" w:space="0" w:color="auto"/>
              <w:left w:val="single" w:sz="4" w:space="0" w:color="auto"/>
              <w:bottom w:val="single" w:sz="4" w:space="0" w:color="auto"/>
              <w:right w:val="single" w:sz="4" w:space="0" w:color="auto"/>
            </w:tcBorders>
          </w:tcPr>
          <w:p w14:paraId="38EC160C"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54169E6E"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02C8B429"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0.035</w:t>
            </w:r>
          </w:p>
        </w:tc>
      </w:tr>
      <w:tr w:rsidR="00FD285D" w:rsidRPr="00FD285D" w14:paraId="4C7F387F"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66FB28FC"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43</w:t>
            </w:r>
          </w:p>
        </w:tc>
        <w:tc>
          <w:tcPr>
            <w:tcW w:w="2693" w:type="dxa"/>
            <w:tcBorders>
              <w:top w:val="single" w:sz="4" w:space="0" w:color="auto"/>
              <w:left w:val="single" w:sz="4" w:space="0" w:color="auto"/>
              <w:bottom w:val="single" w:sz="4" w:space="0" w:color="auto"/>
              <w:right w:val="single" w:sz="4" w:space="0" w:color="auto"/>
            </w:tcBorders>
            <w:vAlign w:val="center"/>
          </w:tcPr>
          <w:p w14:paraId="4C6030ED" w14:textId="77777777" w:rsidR="00A16656" w:rsidRPr="00FD285D" w:rsidRDefault="00A16656" w:rsidP="004804BA">
            <w:pPr>
              <w:adjustRightInd w:val="0"/>
              <w:spacing w:line="360" w:lineRule="exact"/>
              <w:contextualSpacing/>
              <w:jc w:val="both"/>
              <w:rPr>
                <w:rFonts w:eastAsia="標楷體"/>
              </w:rPr>
            </w:pPr>
            <w:r w:rsidRPr="00FD285D">
              <w:rPr>
                <w:rFonts w:eastAsia="標楷體"/>
              </w:rPr>
              <w:t>三氯乙烷</w:t>
            </w:r>
          </w:p>
        </w:tc>
        <w:tc>
          <w:tcPr>
            <w:tcW w:w="992" w:type="dxa"/>
            <w:tcBorders>
              <w:top w:val="single" w:sz="4" w:space="0" w:color="auto"/>
              <w:left w:val="single" w:sz="4" w:space="0" w:color="auto"/>
              <w:bottom w:val="single" w:sz="4" w:space="0" w:color="auto"/>
              <w:right w:val="single" w:sz="4" w:space="0" w:color="auto"/>
            </w:tcBorders>
          </w:tcPr>
          <w:p w14:paraId="2141C4B9"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right w:val="single" w:sz="4" w:space="0" w:color="auto"/>
            </w:tcBorders>
            <w:vAlign w:val="center"/>
          </w:tcPr>
          <w:p w14:paraId="7324B1C3"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61C48DC2"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1.0</w:t>
            </w:r>
          </w:p>
        </w:tc>
      </w:tr>
      <w:tr w:rsidR="00FD285D" w:rsidRPr="00FD285D" w14:paraId="7664A4B2"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47A744FD"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44</w:t>
            </w:r>
          </w:p>
        </w:tc>
        <w:tc>
          <w:tcPr>
            <w:tcW w:w="2693" w:type="dxa"/>
            <w:tcBorders>
              <w:top w:val="single" w:sz="4" w:space="0" w:color="auto"/>
              <w:left w:val="single" w:sz="4" w:space="0" w:color="auto"/>
              <w:bottom w:val="single" w:sz="4" w:space="0" w:color="auto"/>
              <w:right w:val="single" w:sz="4" w:space="0" w:color="auto"/>
            </w:tcBorders>
            <w:vAlign w:val="center"/>
          </w:tcPr>
          <w:p w14:paraId="770E8A7A" w14:textId="77777777" w:rsidR="00A16656" w:rsidRPr="00FD285D" w:rsidRDefault="00A16656" w:rsidP="004804BA">
            <w:pPr>
              <w:adjustRightInd w:val="0"/>
              <w:spacing w:line="360" w:lineRule="exact"/>
              <w:contextualSpacing/>
              <w:jc w:val="both"/>
              <w:rPr>
                <w:rFonts w:eastAsia="標楷體"/>
              </w:rPr>
            </w:pPr>
            <w:proofErr w:type="gramStart"/>
            <w:r w:rsidRPr="00FD285D">
              <w:rPr>
                <w:rFonts w:eastAsia="標楷體"/>
              </w:rPr>
              <w:t>三</w:t>
            </w:r>
            <w:proofErr w:type="gramEnd"/>
            <w:r w:rsidRPr="00FD285D">
              <w:rPr>
                <w:rFonts w:eastAsia="標楷體"/>
              </w:rPr>
              <w:t>氯乙烯</w:t>
            </w:r>
          </w:p>
        </w:tc>
        <w:tc>
          <w:tcPr>
            <w:tcW w:w="992" w:type="dxa"/>
            <w:tcBorders>
              <w:top w:val="single" w:sz="4" w:space="0" w:color="auto"/>
              <w:left w:val="single" w:sz="4" w:space="0" w:color="auto"/>
              <w:bottom w:val="single" w:sz="4" w:space="0" w:color="auto"/>
              <w:right w:val="single" w:sz="4" w:space="0" w:color="auto"/>
            </w:tcBorders>
          </w:tcPr>
          <w:p w14:paraId="03E37218" w14:textId="77777777" w:rsidR="00A16656" w:rsidRPr="00FD285D" w:rsidRDefault="00A16656" w:rsidP="004804BA">
            <w:pPr>
              <w:adjustRightInd w:val="0"/>
              <w:spacing w:line="360" w:lineRule="exact"/>
              <w:contextualSpacing/>
              <w:jc w:val="center"/>
            </w:pPr>
            <w:r w:rsidRPr="00FD285D">
              <w:t>mg/L</w:t>
            </w:r>
          </w:p>
        </w:tc>
        <w:tc>
          <w:tcPr>
            <w:tcW w:w="1843" w:type="dxa"/>
            <w:vMerge/>
            <w:tcBorders>
              <w:left w:val="single" w:sz="4" w:space="0" w:color="auto"/>
              <w:bottom w:val="single" w:sz="4" w:space="0" w:color="auto"/>
              <w:right w:val="single" w:sz="4" w:space="0" w:color="auto"/>
            </w:tcBorders>
            <w:vAlign w:val="center"/>
          </w:tcPr>
          <w:p w14:paraId="479CBB4A" w14:textId="77777777" w:rsidR="00A16656" w:rsidRPr="00FD285D"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62C9E50A" w14:textId="77777777" w:rsidR="00A16656" w:rsidRPr="00FD285D" w:rsidRDefault="00A16656" w:rsidP="004804BA">
            <w:pPr>
              <w:adjustRightInd w:val="0"/>
              <w:spacing w:line="360" w:lineRule="exact"/>
              <w:contextualSpacing/>
              <w:jc w:val="center"/>
              <w:rPr>
                <w:rFonts w:eastAsia="標楷體"/>
              </w:rPr>
            </w:pPr>
            <w:r w:rsidRPr="00FD285D">
              <w:rPr>
                <w:rFonts w:eastAsia="標楷體"/>
              </w:rPr>
              <w:t>0.025</w:t>
            </w:r>
          </w:p>
        </w:tc>
      </w:tr>
      <w:tr w:rsidR="00FD285D" w:rsidRPr="00FD285D" w14:paraId="21343C06"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0E0F285E"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45</w:t>
            </w:r>
          </w:p>
        </w:tc>
        <w:tc>
          <w:tcPr>
            <w:tcW w:w="2693" w:type="dxa"/>
            <w:tcBorders>
              <w:top w:val="single" w:sz="4" w:space="0" w:color="auto"/>
              <w:left w:val="single" w:sz="4" w:space="0" w:color="auto"/>
              <w:bottom w:val="single" w:sz="4" w:space="0" w:color="auto"/>
              <w:right w:val="single" w:sz="4" w:space="0" w:color="auto"/>
            </w:tcBorders>
            <w:vAlign w:val="center"/>
          </w:tcPr>
          <w:p w14:paraId="768C609B"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多氯聯苯</w:t>
            </w:r>
          </w:p>
        </w:tc>
        <w:tc>
          <w:tcPr>
            <w:tcW w:w="992" w:type="dxa"/>
            <w:tcBorders>
              <w:top w:val="single" w:sz="4" w:space="0" w:color="auto"/>
              <w:left w:val="single" w:sz="4" w:space="0" w:color="auto"/>
              <w:bottom w:val="single" w:sz="4" w:space="0" w:color="auto"/>
              <w:right w:val="single" w:sz="4" w:space="0" w:color="auto"/>
            </w:tcBorders>
            <w:vAlign w:val="center"/>
          </w:tcPr>
          <w:p w14:paraId="02631EF0"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2FA67DC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低於五倍方法偵測極限</w:t>
            </w:r>
          </w:p>
        </w:tc>
      </w:tr>
      <w:tr w:rsidR="00FD285D" w:rsidRPr="00FD285D" w14:paraId="01AED21A"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6BEF7EE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46</w:t>
            </w:r>
          </w:p>
        </w:tc>
        <w:tc>
          <w:tcPr>
            <w:tcW w:w="2693" w:type="dxa"/>
            <w:tcBorders>
              <w:top w:val="single" w:sz="4" w:space="0" w:color="auto"/>
              <w:left w:val="single" w:sz="4" w:space="0" w:color="auto"/>
              <w:bottom w:val="single" w:sz="4" w:space="0" w:color="auto"/>
              <w:right w:val="single" w:sz="4" w:space="0" w:color="auto"/>
            </w:tcBorders>
            <w:vAlign w:val="center"/>
          </w:tcPr>
          <w:p w14:paraId="5DE4641E"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銦</w:t>
            </w:r>
          </w:p>
        </w:tc>
        <w:tc>
          <w:tcPr>
            <w:tcW w:w="992" w:type="dxa"/>
            <w:tcBorders>
              <w:top w:val="single" w:sz="4" w:space="0" w:color="auto"/>
              <w:left w:val="single" w:sz="4" w:space="0" w:color="auto"/>
              <w:bottom w:val="single" w:sz="4" w:space="0" w:color="auto"/>
              <w:right w:val="single" w:sz="4" w:space="0" w:color="auto"/>
            </w:tcBorders>
            <w:vAlign w:val="center"/>
          </w:tcPr>
          <w:p w14:paraId="1DE1CB03"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right w:val="single" w:sz="4" w:space="0" w:color="auto"/>
            </w:tcBorders>
            <w:vAlign w:val="center"/>
          </w:tcPr>
          <w:p w14:paraId="7A35EC15"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0.1</w:t>
            </w:r>
          </w:p>
        </w:tc>
      </w:tr>
      <w:tr w:rsidR="00FD285D" w:rsidRPr="00FD285D" w14:paraId="4F162463"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ABED549"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47</w:t>
            </w:r>
          </w:p>
        </w:tc>
        <w:tc>
          <w:tcPr>
            <w:tcW w:w="2693" w:type="dxa"/>
            <w:tcBorders>
              <w:top w:val="single" w:sz="4" w:space="0" w:color="auto"/>
              <w:left w:val="single" w:sz="4" w:space="0" w:color="auto"/>
              <w:bottom w:val="single" w:sz="4" w:space="0" w:color="auto"/>
              <w:right w:val="single" w:sz="4" w:space="0" w:color="auto"/>
            </w:tcBorders>
            <w:vAlign w:val="center"/>
          </w:tcPr>
          <w:p w14:paraId="760920F1"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鎵</w:t>
            </w:r>
          </w:p>
        </w:tc>
        <w:tc>
          <w:tcPr>
            <w:tcW w:w="992" w:type="dxa"/>
            <w:tcBorders>
              <w:top w:val="single" w:sz="4" w:space="0" w:color="auto"/>
              <w:left w:val="single" w:sz="4" w:space="0" w:color="auto"/>
              <w:bottom w:val="single" w:sz="4" w:space="0" w:color="auto"/>
              <w:right w:val="single" w:sz="4" w:space="0" w:color="auto"/>
            </w:tcBorders>
            <w:vAlign w:val="center"/>
          </w:tcPr>
          <w:p w14:paraId="5741C31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left w:val="single" w:sz="4" w:space="0" w:color="auto"/>
              <w:right w:val="single" w:sz="4" w:space="0" w:color="auto"/>
            </w:tcBorders>
            <w:vAlign w:val="center"/>
          </w:tcPr>
          <w:p w14:paraId="10E57DC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0.1</w:t>
            </w:r>
          </w:p>
        </w:tc>
      </w:tr>
      <w:tr w:rsidR="00FD285D" w:rsidRPr="00FD285D" w14:paraId="5CE5C316"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1F7ECA8D"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48</w:t>
            </w:r>
          </w:p>
        </w:tc>
        <w:tc>
          <w:tcPr>
            <w:tcW w:w="2693" w:type="dxa"/>
            <w:tcBorders>
              <w:top w:val="single" w:sz="4" w:space="0" w:color="auto"/>
              <w:left w:val="single" w:sz="4" w:space="0" w:color="auto"/>
              <w:bottom w:val="single" w:sz="4" w:space="0" w:color="auto"/>
              <w:right w:val="single" w:sz="4" w:space="0" w:color="auto"/>
            </w:tcBorders>
            <w:vAlign w:val="center"/>
          </w:tcPr>
          <w:p w14:paraId="5E2D3BDE" w14:textId="77777777" w:rsidR="006E35B5" w:rsidRPr="00FD285D" w:rsidRDefault="006E35B5" w:rsidP="004804BA">
            <w:pPr>
              <w:adjustRightInd w:val="0"/>
              <w:spacing w:line="360" w:lineRule="exact"/>
              <w:contextualSpacing/>
              <w:jc w:val="both"/>
              <w:rPr>
                <w:rFonts w:eastAsia="標楷體"/>
              </w:rPr>
            </w:pPr>
            <w:proofErr w:type="gramStart"/>
            <w:r w:rsidRPr="00FD285D">
              <w:rPr>
                <w:rFonts w:eastAsia="標楷體"/>
              </w:rPr>
              <w:t>鉬</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085E99C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left w:val="single" w:sz="4" w:space="0" w:color="auto"/>
              <w:bottom w:val="single" w:sz="4" w:space="0" w:color="auto"/>
              <w:right w:val="single" w:sz="4" w:space="0" w:color="auto"/>
            </w:tcBorders>
            <w:vAlign w:val="center"/>
          </w:tcPr>
          <w:p w14:paraId="303E30E0"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0.6</w:t>
            </w:r>
          </w:p>
        </w:tc>
      </w:tr>
      <w:tr w:rsidR="00FD285D" w:rsidRPr="00FD285D" w14:paraId="7F2C8CF0"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757A084B"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49</w:t>
            </w:r>
          </w:p>
        </w:tc>
        <w:tc>
          <w:tcPr>
            <w:tcW w:w="2693" w:type="dxa"/>
            <w:tcBorders>
              <w:top w:val="single" w:sz="4" w:space="0" w:color="auto"/>
              <w:left w:val="single" w:sz="4" w:space="0" w:color="auto"/>
              <w:bottom w:val="single" w:sz="4" w:space="0" w:color="auto"/>
              <w:right w:val="single" w:sz="4" w:space="0" w:color="auto"/>
            </w:tcBorders>
            <w:vAlign w:val="center"/>
          </w:tcPr>
          <w:p w14:paraId="659D1543"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氨氮</w:t>
            </w:r>
          </w:p>
        </w:tc>
        <w:tc>
          <w:tcPr>
            <w:tcW w:w="992" w:type="dxa"/>
            <w:tcBorders>
              <w:top w:val="single" w:sz="4" w:space="0" w:color="auto"/>
              <w:left w:val="single" w:sz="4" w:space="0" w:color="auto"/>
              <w:bottom w:val="single" w:sz="4" w:space="0" w:color="auto"/>
              <w:right w:val="single" w:sz="4" w:space="0" w:color="auto"/>
            </w:tcBorders>
            <w:vAlign w:val="center"/>
          </w:tcPr>
          <w:p w14:paraId="56459A75"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74362A7"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30</w:t>
            </w:r>
            <w:r w:rsidR="0018156F" w:rsidRPr="00FD285D">
              <w:rPr>
                <w:rFonts w:eastAsia="標楷體"/>
              </w:rPr>
              <w:t>.0</w:t>
            </w:r>
          </w:p>
        </w:tc>
      </w:tr>
      <w:tr w:rsidR="00FD285D" w:rsidRPr="00FD285D" w14:paraId="0A6A6C1B"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B27BF15"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50</w:t>
            </w:r>
          </w:p>
        </w:tc>
        <w:tc>
          <w:tcPr>
            <w:tcW w:w="2693" w:type="dxa"/>
            <w:tcBorders>
              <w:top w:val="single" w:sz="4" w:space="0" w:color="auto"/>
              <w:left w:val="single" w:sz="4" w:space="0" w:color="auto"/>
              <w:bottom w:val="single" w:sz="4" w:space="0" w:color="auto"/>
              <w:right w:val="single" w:sz="4" w:space="0" w:color="auto"/>
            </w:tcBorders>
            <w:vAlign w:val="center"/>
          </w:tcPr>
          <w:p w14:paraId="6EDA780B"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總毒性有機物（</w:t>
            </w:r>
            <w:r w:rsidRPr="00FD285D">
              <w:rPr>
                <w:rFonts w:eastAsia="標楷體"/>
              </w:rPr>
              <w:t>TTO</w:t>
            </w:r>
            <w:r w:rsidRPr="00FD285D">
              <w:rPr>
                <w:rFonts w:eastAsia="標楷體"/>
              </w:rPr>
              <w:t>）</w:t>
            </w:r>
          </w:p>
        </w:tc>
        <w:tc>
          <w:tcPr>
            <w:tcW w:w="992" w:type="dxa"/>
            <w:tcBorders>
              <w:top w:val="single" w:sz="4" w:space="0" w:color="auto"/>
              <w:left w:val="single" w:sz="4" w:space="0" w:color="auto"/>
              <w:bottom w:val="single" w:sz="4" w:space="0" w:color="auto"/>
              <w:right w:val="single" w:sz="4" w:space="0" w:color="auto"/>
            </w:tcBorders>
            <w:vAlign w:val="center"/>
          </w:tcPr>
          <w:p w14:paraId="4E3C421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8C0758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1.37</w:t>
            </w:r>
          </w:p>
        </w:tc>
      </w:tr>
      <w:tr w:rsidR="00FD285D" w:rsidRPr="00FD285D" w14:paraId="6818937B"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2FC1FF2F"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51</w:t>
            </w:r>
          </w:p>
        </w:tc>
        <w:tc>
          <w:tcPr>
            <w:tcW w:w="2693" w:type="dxa"/>
            <w:tcBorders>
              <w:top w:val="single" w:sz="4" w:space="0" w:color="auto"/>
              <w:left w:val="single" w:sz="4" w:space="0" w:color="auto"/>
              <w:bottom w:val="single" w:sz="4" w:space="0" w:color="auto"/>
              <w:right w:val="single" w:sz="4" w:space="0" w:color="auto"/>
            </w:tcBorders>
            <w:vAlign w:val="center"/>
          </w:tcPr>
          <w:p w14:paraId="40676A77"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氫氧化四甲基銨（</w:t>
            </w:r>
            <w:r w:rsidRPr="00FD285D">
              <w:rPr>
                <w:rFonts w:eastAsia="標楷體"/>
              </w:rPr>
              <w:t>TMAH</w:t>
            </w:r>
            <w:r w:rsidRPr="00FD285D">
              <w:rPr>
                <w:rFonts w:eastAsia="標楷體"/>
              </w:rPr>
              <w:t>）</w:t>
            </w:r>
          </w:p>
        </w:tc>
        <w:tc>
          <w:tcPr>
            <w:tcW w:w="992" w:type="dxa"/>
            <w:tcBorders>
              <w:top w:val="single" w:sz="4" w:space="0" w:color="auto"/>
              <w:left w:val="single" w:sz="4" w:space="0" w:color="auto"/>
              <w:bottom w:val="single" w:sz="4" w:space="0" w:color="auto"/>
              <w:right w:val="single" w:sz="4" w:space="0" w:color="auto"/>
            </w:tcBorders>
            <w:vAlign w:val="center"/>
          </w:tcPr>
          <w:p w14:paraId="5A6C4081"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5F37693"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30</w:t>
            </w:r>
            <w:r w:rsidR="00C5687E" w:rsidRPr="00FD285D">
              <w:rPr>
                <w:rFonts w:eastAsia="標楷體"/>
              </w:rPr>
              <w:t>.0</w:t>
            </w:r>
          </w:p>
        </w:tc>
      </w:tr>
      <w:tr w:rsidR="00FD285D" w:rsidRPr="00FD285D" w14:paraId="7991E80A"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11DECAB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52</w:t>
            </w:r>
          </w:p>
        </w:tc>
        <w:tc>
          <w:tcPr>
            <w:tcW w:w="2693" w:type="dxa"/>
            <w:tcBorders>
              <w:top w:val="single" w:sz="4" w:space="0" w:color="auto"/>
              <w:left w:val="single" w:sz="4" w:space="0" w:color="auto"/>
              <w:bottom w:val="single" w:sz="4" w:space="0" w:color="auto"/>
              <w:right w:val="single" w:sz="4" w:space="0" w:color="auto"/>
            </w:tcBorders>
            <w:vAlign w:val="center"/>
          </w:tcPr>
          <w:p w14:paraId="2B13EA68"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自由有效餘氯</w:t>
            </w:r>
          </w:p>
        </w:tc>
        <w:tc>
          <w:tcPr>
            <w:tcW w:w="992" w:type="dxa"/>
            <w:tcBorders>
              <w:top w:val="single" w:sz="4" w:space="0" w:color="auto"/>
              <w:left w:val="single" w:sz="4" w:space="0" w:color="auto"/>
              <w:bottom w:val="single" w:sz="4" w:space="0" w:color="auto"/>
              <w:right w:val="single" w:sz="4" w:space="0" w:color="auto"/>
            </w:tcBorders>
            <w:vAlign w:val="center"/>
          </w:tcPr>
          <w:p w14:paraId="36147165"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94F12D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2.0</w:t>
            </w:r>
          </w:p>
        </w:tc>
      </w:tr>
      <w:tr w:rsidR="00FD285D" w:rsidRPr="00FD285D" w14:paraId="32E1D79A"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D7FBB1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53</w:t>
            </w:r>
          </w:p>
        </w:tc>
        <w:tc>
          <w:tcPr>
            <w:tcW w:w="2693" w:type="dxa"/>
            <w:tcBorders>
              <w:top w:val="single" w:sz="4" w:space="0" w:color="auto"/>
              <w:left w:val="single" w:sz="4" w:space="0" w:color="auto"/>
              <w:bottom w:val="single" w:sz="4" w:space="0" w:color="auto"/>
              <w:right w:val="single" w:sz="4" w:space="0" w:color="auto"/>
            </w:tcBorders>
          </w:tcPr>
          <w:p w14:paraId="58398479" w14:textId="77777777" w:rsidR="006E35B5" w:rsidRPr="00FD285D" w:rsidRDefault="006E35B5" w:rsidP="004804BA">
            <w:pPr>
              <w:adjustRightInd w:val="0"/>
              <w:spacing w:line="360" w:lineRule="exact"/>
              <w:contextualSpacing/>
              <w:rPr>
                <w:rFonts w:eastAsia="標楷體"/>
              </w:rPr>
            </w:pPr>
            <w:r w:rsidRPr="00FD285D">
              <w:rPr>
                <w:rFonts w:eastAsia="標楷體"/>
              </w:rPr>
              <w:t>N-</w:t>
            </w:r>
            <w:r w:rsidRPr="00FD285D">
              <w:rPr>
                <w:rFonts w:eastAsia="標楷體"/>
              </w:rPr>
              <w:t>甲基吡咯烷酮</w:t>
            </w:r>
            <w:r w:rsidRPr="00FD285D">
              <w:rPr>
                <w:rFonts w:eastAsia="標楷體"/>
              </w:rPr>
              <w:t xml:space="preserve">  (NMP)</w:t>
            </w:r>
          </w:p>
        </w:tc>
        <w:tc>
          <w:tcPr>
            <w:tcW w:w="992" w:type="dxa"/>
            <w:tcBorders>
              <w:top w:val="single" w:sz="4" w:space="0" w:color="auto"/>
              <w:left w:val="single" w:sz="4" w:space="0" w:color="auto"/>
              <w:bottom w:val="single" w:sz="4" w:space="0" w:color="auto"/>
              <w:right w:val="single" w:sz="4" w:space="0" w:color="auto"/>
            </w:tcBorders>
            <w:vAlign w:val="center"/>
          </w:tcPr>
          <w:p w14:paraId="319C006E"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8C95A1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2.0</w:t>
            </w:r>
          </w:p>
          <w:p w14:paraId="6F9143C5" w14:textId="77777777" w:rsidR="00A26FE3" w:rsidRPr="00FD285D" w:rsidRDefault="00E33E72" w:rsidP="004804BA">
            <w:pPr>
              <w:adjustRightInd w:val="0"/>
              <w:spacing w:line="360" w:lineRule="exact"/>
              <w:contextualSpacing/>
              <w:jc w:val="both"/>
              <w:rPr>
                <w:rFonts w:eastAsia="標楷體"/>
              </w:rPr>
            </w:pPr>
            <w:r w:rsidRPr="00FD285D">
              <w:rPr>
                <w:rFonts w:eastAsia="標楷體"/>
              </w:rPr>
              <w:t>園區事業為符合容許</w:t>
            </w:r>
            <w:proofErr w:type="gramStart"/>
            <w:r w:rsidRPr="00FD285D">
              <w:rPr>
                <w:rFonts w:eastAsia="標楷體"/>
              </w:rPr>
              <w:t>限值需進行</w:t>
            </w:r>
            <w:proofErr w:type="gramEnd"/>
            <w:r w:rsidRPr="00FD285D">
              <w:rPr>
                <w:rFonts w:eastAsia="標楷體"/>
              </w:rPr>
              <w:t>改</w:t>
            </w:r>
            <w:r w:rsidRPr="00FD285D">
              <w:rPr>
                <w:rFonts w:eastAsia="標楷體"/>
              </w:rPr>
              <w:lastRenderedPageBreak/>
              <w:t>善措施者，應於</w:t>
            </w:r>
            <w:r w:rsidRPr="00FD285D">
              <w:rPr>
                <w:rFonts w:eastAsia="標楷體"/>
              </w:rPr>
              <w:t>109</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日前檢具相關資料向本局提出申請，並依本局核定內容進行改善，惟改善期限不得逾</w:t>
            </w:r>
            <w:r w:rsidRPr="00FD285D">
              <w:rPr>
                <w:rFonts w:eastAsia="標楷體"/>
              </w:rPr>
              <w:t>112</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w:t>
            </w:r>
          </w:p>
        </w:tc>
      </w:tr>
      <w:tr w:rsidR="00FD285D" w:rsidRPr="00FD285D" w14:paraId="39CF62A4"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1D18EC50"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lastRenderedPageBreak/>
              <w:t>54</w:t>
            </w:r>
          </w:p>
        </w:tc>
        <w:tc>
          <w:tcPr>
            <w:tcW w:w="2693" w:type="dxa"/>
            <w:tcBorders>
              <w:top w:val="single" w:sz="4" w:space="0" w:color="auto"/>
              <w:left w:val="single" w:sz="4" w:space="0" w:color="auto"/>
              <w:bottom w:val="single" w:sz="4" w:space="0" w:color="auto"/>
              <w:right w:val="single" w:sz="4" w:space="0" w:color="auto"/>
            </w:tcBorders>
          </w:tcPr>
          <w:p w14:paraId="602E89D5" w14:textId="77777777" w:rsidR="006E35B5" w:rsidRPr="00FD285D" w:rsidRDefault="006E35B5" w:rsidP="004804BA">
            <w:pPr>
              <w:adjustRightInd w:val="0"/>
              <w:spacing w:line="360" w:lineRule="exact"/>
              <w:contextualSpacing/>
              <w:rPr>
                <w:rFonts w:eastAsia="標楷體"/>
              </w:rPr>
            </w:pPr>
            <w:r w:rsidRPr="00FD285D">
              <w:rPr>
                <w:rFonts w:eastAsia="標楷體"/>
              </w:rPr>
              <w:t>2-</w:t>
            </w:r>
            <w:r w:rsidRPr="00FD285D">
              <w:rPr>
                <w:rFonts w:eastAsia="標楷體"/>
              </w:rPr>
              <w:t>甲氧基</w:t>
            </w:r>
            <w:r w:rsidRPr="00FD285D">
              <w:rPr>
                <w:rFonts w:eastAsia="標楷體"/>
              </w:rPr>
              <w:t>-1-</w:t>
            </w:r>
            <w:r w:rsidRPr="00FD285D">
              <w:rPr>
                <w:rFonts w:eastAsia="標楷體"/>
              </w:rPr>
              <w:t>丙醇</w:t>
            </w:r>
            <w:r w:rsidRPr="00FD285D">
              <w:rPr>
                <w:rFonts w:eastAsia="標楷體"/>
              </w:rPr>
              <w:t>(MP)</w:t>
            </w:r>
          </w:p>
        </w:tc>
        <w:tc>
          <w:tcPr>
            <w:tcW w:w="992" w:type="dxa"/>
            <w:tcBorders>
              <w:top w:val="single" w:sz="4" w:space="0" w:color="auto"/>
              <w:left w:val="single" w:sz="4" w:space="0" w:color="auto"/>
              <w:bottom w:val="single" w:sz="4" w:space="0" w:color="auto"/>
              <w:right w:val="single" w:sz="4" w:space="0" w:color="auto"/>
            </w:tcBorders>
            <w:vAlign w:val="center"/>
          </w:tcPr>
          <w:p w14:paraId="746AA93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AEB627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0.2</w:t>
            </w:r>
          </w:p>
          <w:p w14:paraId="732DA993" w14:textId="77777777" w:rsidR="00D46723" w:rsidRPr="00FD285D" w:rsidRDefault="00E33E72" w:rsidP="004804BA">
            <w:pPr>
              <w:adjustRightInd w:val="0"/>
              <w:spacing w:line="360" w:lineRule="exact"/>
              <w:contextualSpacing/>
              <w:jc w:val="both"/>
              <w:rPr>
                <w:rFonts w:eastAsia="標楷體"/>
              </w:rPr>
            </w:pPr>
            <w:r w:rsidRPr="00FD285D">
              <w:rPr>
                <w:rFonts w:eastAsia="標楷體"/>
              </w:rPr>
              <w:t>園區事業為符合容許</w:t>
            </w:r>
            <w:proofErr w:type="gramStart"/>
            <w:r w:rsidRPr="00FD285D">
              <w:rPr>
                <w:rFonts w:eastAsia="標楷體"/>
              </w:rPr>
              <w:t>限值需進行</w:t>
            </w:r>
            <w:proofErr w:type="gramEnd"/>
            <w:r w:rsidRPr="00FD285D">
              <w:rPr>
                <w:rFonts w:eastAsia="標楷體"/>
              </w:rPr>
              <w:t>改善措施者，應於</w:t>
            </w:r>
            <w:r w:rsidRPr="00FD285D">
              <w:rPr>
                <w:rFonts w:eastAsia="標楷體"/>
              </w:rPr>
              <w:t>109</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日前檢具相關資料向本局提出申請，並依本局核定內容進行改善，惟改善期限不得逾</w:t>
            </w:r>
            <w:r w:rsidRPr="00FD285D">
              <w:rPr>
                <w:rFonts w:eastAsia="標楷體"/>
              </w:rPr>
              <w:t>112</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w:t>
            </w:r>
          </w:p>
        </w:tc>
      </w:tr>
      <w:tr w:rsidR="00FD285D" w:rsidRPr="00FD285D" w14:paraId="68DE44A6"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407F954"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55</w:t>
            </w:r>
          </w:p>
        </w:tc>
        <w:tc>
          <w:tcPr>
            <w:tcW w:w="2693" w:type="dxa"/>
            <w:tcBorders>
              <w:top w:val="single" w:sz="4" w:space="0" w:color="auto"/>
              <w:left w:val="single" w:sz="4" w:space="0" w:color="auto"/>
              <w:bottom w:val="single" w:sz="4" w:space="0" w:color="auto"/>
              <w:right w:val="single" w:sz="4" w:space="0" w:color="auto"/>
            </w:tcBorders>
          </w:tcPr>
          <w:p w14:paraId="20F4FDDC" w14:textId="77777777" w:rsidR="006E35B5" w:rsidRPr="00FD285D" w:rsidRDefault="006E35B5" w:rsidP="004804BA">
            <w:pPr>
              <w:adjustRightInd w:val="0"/>
              <w:spacing w:line="360" w:lineRule="exact"/>
              <w:contextualSpacing/>
              <w:rPr>
                <w:rFonts w:eastAsia="標楷體"/>
              </w:rPr>
            </w:pPr>
            <w:r w:rsidRPr="00FD285D">
              <w:rPr>
                <w:rFonts w:eastAsia="標楷體"/>
              </w:rPr>
              <w:t>二甲基乙醯胺</w:t>
            </w:r>
            <w:r w:rsidRPr="00FD285D">
              <w:rPr>
                <w:rFonts w:eastAsia="標楷體"/>
              </w:rPr>
              <w:t>(DMAC)</w:t>
            </w:r>
          </w:p>
        </w:tc>
        <w:tc>
          <w:tcPr>
            <w:tcW w:w="992" w:type="dxa"/>
            <w:tcBorders>
              <w:top w:val="single" w:sz="4" w:space="0" w:color="auto"/>
              <w:left w:val="single" w:sz="4" w:space="0" w:color="auto"/>
              <w:bottom w:val="single" w:sz="4" w:space="0" w:color="auto"/>
              <w:right w:val="single" w:sz="4" w:space="0" w:color="auto"/>
            </w:tcBorders>
            <w:vAlign w:val="center"/>
          </w:tcPr>
          <w:p w14:paraId="71BB9B70"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5471292"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0.2</w:t>
            </w:r>
          </w:p>
          <w:p w14:paraId="52A040AE" w14:textId="77777777" w:rsidR="00D46723" w:rsidRPr="00FD285D" w:rsidRDefault="00E33E72" w:rsidP="004804BA">
            <w:pPr>
              <w:adjustRightInd w:val="0"/>
              <w:spacing w:line="360" w:lineRule="exact"/>
              <w:contextualSpacing/>
              <w:jc w:val="both"/>
              <w:rPr>
                <w:rFonts w:eastAsia="標楷體"/>
              </w:rPr>
            </w:pPr>
            <w:r w:rsidRPr="00FD285D">
              <w:rPr>
                <w:rFonts w:eastAsia="標楷體"/>
              </w:rPr>
              <w:t>園區事業為符合容許</w:t>
            </w:r>
            <w:proofErr w:type="gramStart"/>
            <w:r w:rsidRPr="00FD285D">
              <w:rPr>
                <w:rFonts w:eastAsia="標楷體"/>
              </w:rPr>
              <w:t>限值需進行</w:t>
            </w:r>
            <w:proofErr w:type="gramEnd"/>
            <w:r w:rsidRPr="00FD285D">
              <w:rPr>
                <w:rFonts w:eastAsia="標楷體"/>
              </w:rPr>
              <w:t>改善措施者，應於</w:t>
            </w:r>
            <w:r w:rsidRPr="00FD285D">
              <w:rPr>
                <w:rFonts w:eastAsia="標楷體"/>
              </w:rPr>
              <w:t>109</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日前檢具相關資料向本局提出申請，並依本局核定內容進行改善，惟改善期限不得逾</w:t>
            </w:r>
            <w:r w:rsidRPr="00FD285D">
              <w:rPr>
                <w:rFonts w:eastAsia="標楷體"/>
              </w:rPr>
              <w:t>112</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w:t>
            </w:r>
          </w:p>
        </w:tc>
      </w:tr>
      <w:tr w:rsidR="00FD285D" w:rsidRPr="00FD285D" w14:paraId="24696F2C"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31FC94A8"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56</w:t>
            </w:r>
          </w:p>
        </w:tc>
        <w:tc>
          <w:tcPr>
            <w:tcW w:w="2693" w:type="dxa"/>
            <w:tcBorders>
              <w:top w:val="single" w:sz="4" w:space="0" w:color="auto"/>
              <w:left w:val="single" w:sz="4" w:space="0" w:color="auto"/>
              <w:bottom w:val="single" w:sz="4" w:space="0" w:color="auto"/>
              <w:right w:val="single" w:sz="4" w:space="0" w:color="auto"/>
            </w:tcBorders>
          </w:tcPr>
          <w:p w14:paraId="41DFD0A4" w14:textId="77777777" w:rsidR="006E35B5" w:rsidRPr="00FD285D" w:rsidRDefault="006E35B5" w:rsidP="004804BA">
            <w:pPr>
              <w:adjustRightInd w:val="0"/>
              <w:spacing w:line="360" w:lineRule="exact"/>
              <w:contextualSpacing/>
              <w:rPr>
                <w:rFonts w:eastAsia="標楷體"/>
              </w:rPr>
            </w:pPr>
            <w:r w:rsidRPr="00FD285D">
              <w:rPr>
                <w:rFonts w:eastAsia="標楷體"/>
              </w:rPr>
              <w:t xml:space="preserve">N- </w:t>
            </w:r>
            <w:r w:rsidRPr="00FD285D">
              <w:rPr>
                <w:rFonts w:eastAsia="標楷體"/>
              </w:rPr>
              <w:t>甲基甲醯胺</w:t>
            </w:r>
            <w:r w:rsidRPr="00FD285D">
              <w:rPr>
                <w:rFonts w:eastAsia="標楷體"/>
              </w:rPr>
              <w:t xml:space="preserve"> (NMF)</w:t>
            </w:r>
          </w:p>
        </w:tc>
        <w:tc>
          <w:tcPr>
            <w:tcW w:w="992" w:type="dxa"/>
            <w:tcBorders>
              <w:top w:val="single" w:sz="4" w:space="0" w:color="auto"/>
              <w:left w:val="single" w:sz="4" w:space="0" w:color="auto"/>
              <w:bottom w:val="single" w:sz="4" w:space="0" w:color="auto"/>
              <w:right w:val="single" w:sz="4" w:space="0" w:color="auto"/>
            </w:tcBorders>
            <w:vAlign w:val="center"/>
          </w:tcPr>
          <w:p w14:paraId="4253F4B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29E0528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2.0</w:t>
            </w:r>
          </w:p>
          <w:p w14:paraId="1DCB8992" w14:textId="77777777" w:rsidR="00D46723" w:rsidRPr="00FD285D" w:rsidRDefault="00E33E72" w:rsidP="004804BA">
            <w:pPr>
              <w:adjustRightInd w:val="0"/>
              <w:spacing w:line="360" w:lineRule="exact"/>
              <w:contextualSpacing/>
              <w:jc w:val="both"/>
              <w:rPr>
                <w:rFonts w:eastAsia="標楷體"/>
              </w:rPr>
            </w:pPr>
            <w:r w:rsidRPr="00FD285D">
              <w:rPr>
                <w:rFonts w:eastAsia="標楷體"/>
              </w:rPr>
              <w:t>園區事業為符合容許</w:t>
            </w:r>
            <w:proofErr w:type="gramStart"/>
            <w:r w:rsidRPr="00FD285D">
              <w:rPr>
                <w:rFonts w:eastAsia="標楷體"/>
              </w:rPr>
              <w:t>限值需進行</w:t>
            </w:r>
            <w:proofErr w:type="gramEnd"/>
            <w:r w:rsidRPr="00FD285D">
              <w:rPr>
                <w:rFonts w:eastAsia="標楷體"/>
              </w:rPr>
              <w:t>改善措施者，應於</w:t>
            </w:r>
            <w:r w:rsidRPr="00FD285D">
              <w:rPr>
                <w:rFonts w:eastAsia="標楷體"/>
              </w:rPr>
              <w:t>109</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日前檢具相關資料向本局提出申請，並依本局核定內容進行改善，惟改善期限不得逾</w:t>
            </w:r>
            <w:r w:rsidRPr="00FD285D">
              <w:rPr>
                <w:rFonts w:eastAsia="標楷體"/>
              </w:rPr>
              <w:t>112</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w:t>
            </w:r>
          </w:p>
        </w:tc>
      </w:tr>
      <w:tr w:rsidR="00FD285D" w:rsidRPr="00FD285D" w14:paraId="7D71932D"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7BDAA93F"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57</w:t>
            </w:r>
          </w:p>
        </w:tc>
        <w:tc>
          <w:tcPr>
            <w:tcW w:w="2693" w:type="dxa"/>
            <w:tcBorders>
              <w:top w:val="single" w:sz="4" w:space="0" w:color="auto"/>
              <w:left w:val="single" w:sz="4" w:space="0" w:color="auto"/>
              <w:bottom w:val="single" w:sz="4" w:space="0" w:color="auto"/>
              <w:right w:val="single" w:sz="4" w:space="0" w:color="auto"/>
            </w:tcBorders>
          </w:tcPr>
          <w:p w14:paraId="0E9BD3EB" w14:textId="77777777" w:rsidR="006E35B5" w:rsidRPr="00FD285D" w:rsidRDefault="006E35B5" w:rsidP="004804BA">
            <w:pPr>
              <w:adjustRightInd w:val="0"/>
              <w:spacing w:line="360" w:lineRule="exact"/>
              <w:contextualSpacing/>
              <w:rPr>
                <w:rFonts w:eastAsia="標楷體"/>
              </w:rPr>
            </w:pPr>
            <w:r w:rsidRPr="00FD285D">
              <w:rPr>
                <w:rFonts w:eastAsia="標楷體"/>
              </w:rPr>
              <w:t>二乙二醇二甲醚</w:t>
            </w:r>
            <w:r w:rsidRPr="00FD285D">
              <w:rPr>
                <w:rFonts w:eastAsia="標楷體"/>
              </w:rPr>
              <w:t>( DEDM)</w:t>
            </w:r>
          </w:p>
        </w:tc>
        <w:tc>
          <w:tcPr>
            <w:tcW w:w="992" w:type="dxa"/>
            <w:tcBorders>
              <w:top w:val="single" w:sz="4" w:space="0" w:color="auto"/>
              <w:left w:val="single" w:sz="4" w:space="0" w:color="auto"/>
              <w:bottom w:val="single" w:sz="4" w:space="0" w:color="auto"/>
              <w:right w:val="single" w:sz="4" w:space="0" w:color="auto"/>
            </w:tcBorders>
            <w:vAlign w:val="center"/>
          </w:tcPr>
          <w:p w14:paraId="0B1DA5EE"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B7360D9"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2.0</w:t>
            </w:r>
          </w:p>
          <w:p w14:paraId="64571FF3" w14:textId="77777777" w:rsidR="00D46723" w:rsidRPr="00FD285D" w:rsidRDefault="00E33E72" w:rsidP="004804BA">
            <w:pPr>
              <w:adjustRightInd w:val="0"/>
              <w:spacing w:line="360" w:lineRule="exact"/>
              <w:contextualSpacing/>
              <w:jc w:val="both"/>
              <w:rPr>
                <w:rFonts w:eastAsia="標楷體"/>
              </w:rPr>
            </w:pPr>
            <w:r w:rsidRPr="00FD285D">
              <w:rPr>
                <w:rFonts w:eastAsia="標楷體"/>
              </w:rPr>
              <w:t>園區事業為符合容許</w:t>
            </w:r>
            <w:proofErr w:type="gramStart"/>
            <w:r w:rsidRPr="00FD285D">
              <w:rPr>
                <w:rFonts w:eastAsia="標楷體"/>
              </w:rPr>
              <w:t>限值需進行</w:t>
            </w:r>
            <w:proofErr w:type="gramEnd"/>
            <w:r w:rsidRPr="00FD285D">
              <w:rPr>
                <w:rFonts w:eastAsia="標楷體"/>
              </w:rPr>
              <w:t>改善措施者，應於</w:t>
            </w:r>
            <w:r w:rsidRPr="00FD285D">
              <w:rPr>
                <w:rFonts w:eastAsia="標楷體"/>
              </w:rPr>
              <w:t>109</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日前檢具相關資料向本局提出申請，並依本局核定內容進行改善，惟改善期限不得逾</w:t>
            </w:r>
            <w:r w:rsidRPr="00FD285D">
              <w:rPr>
                <w:rFonts w:eastAsia="標楷體"/>
              </w:rPr>
              <w:t>112</w:t>
            </w:r>
            <w:r w:rsidRPr="00FD285D">
              <w:rPr>
                <w:rFonts w:eastAsia="標楷體"/>
              </w:rPr>
              <w:t>年</w:t>
            </w:r>
            <w:r w:rsidRPr="00FD285D">
              <w:rPr>
                <w:rFonts w:eastAsia="標楷體"/>
              </w:rPr>
              <w:t>12</w:t>
            </w:r>
            <w:r w:rsidRPr="00FD285D">
              <w:rPr>
                <w:rFonts w:eastAsia="標楷體"/>
              </w:rPr>
              <w:t>月</w:t>
            </w:r>
            <w:r w:rsidRPr="00FD285D">
              <w:rPr>
                <w:rFonts w:eastAsia="標楷體"/>
              </w:rPr>
              <w:t>31</w:t>
            </w:r>
            <w:r w:rsidRPr="00FD285D">
              <w:rPr>
                <w:rFonts w:eastAsia="標楷體"/>
              </w:rPr>
              <w:t>日。</w:t>
            </w:r>
          </w:p>
        </w:tc>
      </w:tr>
      <w:tr w:rsidR="00FD285D" w:rsidRPr="00FD285D" w14:paraId="5EB077EB"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092826C1"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58</w:t>
            </w:r>
          </w:p>
        </w:tc>
        <w:tc>
          <w:tcPr>
            <w:tcW w:w="2693" w:type="dxa"/>
            <w:tcBorders>
              <w:top w:val="single" w:sz="4" w:space="0" w:color="auto"/>
              <w:left w:val="single" w:sz="4" w:space="0" w:color="auto"/>
              <w:bottom w:val="single" w:sz="4" w:space="0" w:color="auto"/>
              <w:right w:val="single" w:sz="4" w:space="0" w:color="auto"/>
            </w:tcBorders>
          </w:tcPr>
          <w:p w14:paraId="646361E6" w14:textId="77777777" w:rsidR="006E35B5" w:rsidRPr="00FD285D" w:rsidRDefault="006E35B5" w:rsidP="004804BA">
            <w:pPr>
              <w:adjustRightInd w:val="0"/>
              <w:spacing w:line="360" w:lineRule="exact"/>
              <w:contextualSpacing/>
              <w:rPr>
                <w:rFonts w:eastAsia="標楷體"/>
              </w:rPr>
            </w:pPr>
            <w:r w:rsidRPr="00FD285D">
              <w:rPr>
                <w:rFonts w:eastAsia="標楷體"/>
              </w:rPr>
              <w:t>鈷</w:t>
            </w:r>
            <w:r w:rsidRPr="00FD285D">
              <w:rPr>
                <w:rFonts w:eastAsia="標楷體"/>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3AF9FB4"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38E8C7E"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1.0</w:t>
            </w:r>
          </w:p>
        </w:tc>
      </w:tr>
      <w:tr w:rsidR="00FD285D" w:rsidRPr="00FD285D" w14:paraId="7EED0FED"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32F54A6A"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59</w:t>
            </w:r>
          </w:p>
        </w:tc>
        <w:tc>
          <w:tcPr>
            <w:tcW w:w="2693" w:type="dxa"/>
            <w:tcBorders>
              <w:top w:val="single" w:sz="4" w:space="0" w:color="auto"/>
              <w:left w:val="single" w:sz="4" w:space="0" w:color="auto"/>
              <w:bottom w:val="single" w:sz="4" w:space="0" w:color="auto"/>
              <w:right w:val="single" w:sz="4" w:space="0" w:color="auto"/>
            </w:tcBorders>
          </w:tcPr>
          <w:p w14:paraId="07348866" w14:textId="77777777" w:rsidR="006E35B5" w:rsidRPr="00FD285D" w:rsidRDefault="006E35B5" w:rsidP="004804BA">
            <w:pPr>
              <w:adjustRightInd w:val="0"/>
              <w:spacing w:line="360" w:lineRule="exact"/>
              <w:contextualSpacing/>
              <w:rPr>
                <w:rFonts w:eastAsia="標楷體"/>
              </w:rPr>
            </w:pPr>
            <w:r w:rsidRPr="00FD285D">
              <w:rPr>
                <w:rFonts w:eastAsia="標楷體"/>
              </w:rPr>
              <w:t>銻</w:t>
            </w:r>
          </w:p>
        </w:tc>
        <w:tc>
          <w:tcPr>
            <w:tcW w:w="992" w:type="dxa"/>
            <w:tcBorders>
              <w:top w:val="single" w:sz="4" w:space="0" w:color="auto"/>
              <w:left w:val="single" w:sz="4" w:space="0" w:color="auto"/>
              <w:bottom w:val="single" w:sz="4" w:space="0" w:color="auto"/>
              <w:right w:val="single" w:sz="4" w:space="0" w:color="auto"/>
            </w:tcBorders>
            <w:vAlign w:val="center"/>
          </w:tcPr>
          <w:p w14:paraId="056153E6"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1DC63CB"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1.0</w:t>
            </w:r>
          </w:p>
        </w:tc>
      </w:tr>
      <w:tr w:rsidR="00FD285D" w:rsidRPr="00FD285D" w14:paraId="452BEE29"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788E53E"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60</w:t>
            </w:r>
          </w:p>
        </w:tc>
        <w:tc>
          <w:tcPr>
            <w:tcW w:w="2693" w:type="dxa"/>
            <w:tcBorders>
              <w:top w:val="single" w:sz="4" w:space="0" w:color="auto"/>
              <w:left w:val="single" w:sz="4" w:space="0" w:color="auto"/>
              <w:bottom w:val="single" w:sz="4" w:space="0" w:color="auto"/>
              <w:right w:val="single" w:sz="4" w:space="0" w:color="auto"/>
            </w:tcBorders>
          </w:tcPr>
          <w:p w14:paraId="09CF6CE5" w14:textId="77777777" w:rsidR="006E35B5" w:rsidRPr="00FD285D" w:rsidRDefault="006E35B5" w:rsidP="004804BA">
            <w:pPr>
              <w:adjustRightInd w:val="0"/>
              <w:spacing w:line="360" w:lineRule="exact"/>
              <w:contextualSpacing/>
              <w:rPr>
                <w:rFonts w:eastAsia="標楷體"/>
              </w:rPr>
            </w:pPr>
            <w:r w:rsidRPr="00FD285D">
              <w:rPr>
                <w:rFonts w:eastAsia="標楷體"/>
              </w:rPr>
              <w:t>錫</w:t>
            </w:r>
          </w:p>
        </w:tc>
        <w:tc>
          <w:tcPr>
            <w:tcW w:w="992" w:type="dxa"/>
            <w:tcBorders>
              <w:top w:val="single" w:sz="4" w:space="0" w:color="auto"/>
              <w:left w:val="single" w:sz="4" w:space="0" w:color="auto"/>
              <w:bottom w:val="single" w:sz="4" w:space="0" w:color="auto"/>
              <w:right w:val="single" w:sz="4" w:space="0" w:color="auto"/>
            </w:tcBorders>
            <w:vAlign w:val="center"/>
          </w:tcPr>
          <w:p w14:paraId="759139D9"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F651D8F"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2.0</w:t>
            </w:r>
          </w:p>
        </w:tc>
      </w:tr>
      <w:tr w:rsidR="00FD285D" w:rsidRPr="00FD285D" w14:paraId="6F76C884" w14:textId="77777777" w:rsidTr="00640C9B">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415C745C"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61</w:t>
            </w:r>
          </w:p>
        </w:tc>
        <w:tc>
          <w:tcPr>
            <w:tcW w:w="2693" w:type="dxa"/>
            <w:tcBorders>
              <w:top w:val="single" w:sz="4" w:space="0" w:color="auto"/>
              <w:left w:val="single" w:sz="4" w:space="0" w:color="auto"/>
              <w:bottom w:val="single" w:sz="4" w:space="0" w:color="auto"/>
              <w:right w:val="single" w:sz="4" w:space="0" w:color="auto"/>
            </w:tcBorders>
            <w:vAlign w:val="center"/>
          </w:tcPr>
          <w:p w14:paraId="12E8C29E" w14:textId="77777777" w:rsidR="006E35B5" w:rsidRPr="00FD285D" w:rsidRDefault="006E35B5" w:rsidP="004804BA">
            <w:pPr>
              <w:adjustRightInd w:val="0"/>
              <w:spacing w:line="360" w:lineRule="exact"/>
              <w:contextualSpacing/>
              <w:jc w:val="both"/>
              <w:rPr>
                <w:rFonts w:eastAsia="標楷體"/>
              </w:rPr>
            </w:pPr>
            <w:r w:rsidRPr="00FD285D">
              <w:rPr>
                <w:rFonts w:eastAsia="標楷體"/>
              </w:rPr>
              <w:t>磷酸鹽</w:t>
            </w:r>
          </w:p>
        </w:tc>
        <w:tc>
          <w:tcPr>
            <w:tcW w:w="992" w:type="dxa"/>
            <w:tcBorders>
              <w:top w:val="single" w:sz="4" w:space="0" w:color="auto"/>
              <w:left w:val="single" w:sz="4" w:space="0" w:color="auto"/>
              <w:bottom w:val="single" w:sz="4" w:space="0" w:color="auto"/>
              <w:right w:val="single" w:sz="4" w:space="0" w:color="auto"/>
            </w:tcBorders>
            <w:vAlign w:val="center"/>
          </w:tcPr>
          <w:p w14:paraId="067EEF09" w14:textId="77777777" w:rsidR="006E35B5" w:rsidRPr="00FD285D" w:rsidRDefault="006E35B5" w:rsidP="004804BA">
            <w:pPr>
              <w:adjustRightInd w:val="0"/>
              <w:spacing w:line="360" w:lineRule="exact"/>
              <w:contextualSpacing/>
              <w:jc w:val="center"/>
              <w:rPr>
                <w:rFonts w:eastAsia="標楷體"/>
              </w:rPr>
            </w:pPr>
            <w:r w:rsidRPr="00FD285D">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EA4D242" w14:textId="77777777" w:rsidR="006E35B5" w:rsidRPr="00FD285D" w:rsidRDefault="006D2236" w:rsidP="004804BA">
            <w:pPr>
              <w:adjustRightInd w:val="0"/>
              <w:spacing w:line="360" w:lineRule="exact"/>
              <w:contextualSpacing/>
              <w:jc w:val="both"/>
              <w:rPr>
                <w:rFonts w:eastAsia="標楷體"/>
              </w:rPr>
            </w:pPr>
            <w:r w:rsidRPr="00FD285D">
              <w:rPr>
                <w:rFonts w:eastAsia="標楷體"/>
              </w:rPr>
              <w:t>103</w:t>
            </w:r>
            <w:r w:rsidRPr="00FD285D">
              <w:rPr>
                <w:rFonts w:eastAsia="標楷體"/>
              </w:rPr>
              <w:t>年</w:t>
            </w:r>
            <w:r w:rsidRPr="00FD285D">
              <w:rPr>
                <w:rFonts w:eastAsia="標楷體"/>
              </w:rPr>
              <w:t>1</w:t>
            </w:r>
            <w:r w:rsidRPr="00FD285D">
              <w:rPr>
                <w:rFonts w:eastAsia="標楷體"/>
              </w:rPr>
              <w:t>月</w:t>
            </w:r>
            <w:r w:rsidRPr="00FD285D">
              <w:rPr>
                <w:rFonts w:eastAsia="標楷體"/>
              </w:rPr>
              <w:t>1</w:t>
            </w:r>
            <w:r w:rsidRPr="00FD285D">
              <w:rPr>
                <w:rFonts w:eastAsia="標楷體"/>
              </w:rPr>
              <w:t>日前取得納管許可之園區事業為</w:t>
            </w:r>
            <w:r w:rsidR="006E35B5" w:rsidRPr="00FD285D">
              <w:rPr>
                <w:rFonts w:eastAsia="標楷體"/>
              </w:rPr>
              <w:t>200</w:t>
            </w:r>
          </w:p>
          <w:p w14:paraId="24230B57" w14:textId="77777777" w:rsidR="006E35B5" w:rsidRPr="00FD285D" w:rsidRDefault="006D2236" w:rsidP="004804BA">
            <w:pPr>
              <w:adjustRightInd w:val="0"/>
              <w:spacing w:line="360" w:lineRule="exact"/>
              <w:contextualSpacing/>
              <w:jc w:val="both"/>
              <w:rPr>
                <w:rFonts w:eastAsia="標楷體"/>
              </w:rPr>
            </w:pPr>
            <w:r w:rsidRPr="00FD285D">
              <w:rPr>
                <w:rFonts w:eastAsia="標楷體"/>
              </w:rPr>
              <w:t>103</w:t>
            </w:r>
            <w:r w:rsidRPr="00FD285D">
              <w:rPr>
                <w:rFonts w:eastAsia="標楷體"/>
              </w:rPr>
              <w:t>年</w:t>
            </w:r>
            <w:r w:rsidRPr="00FD285D">
              <w:rPr>
                <w:rFonts w:eastAsia="標楷體"/>
              </w:rPr>
              <w:t>1</w:t>
            </w:r>
            <w:r w:rsidRPr="00FD285D">
              <w:rPr>
                <w:rFonts w:eastAsia="標楷體"/>
              </w:rPr>
              <w:t>月</w:t>
            </w:r>
            <w:r w:rsidRPr="00FD285D">
              <w:rPr>
                <w:rFonts w:eastAsia="標楷體"/>
              </w:rPr>
              <w:t>1</w:t>
            </w:r>
            <w:r w:rsidRPr="00FD285D">
              <w:rPr>
                <w:rFonts w:eastAsia="標楷體"/>
              </w:rPr>
              <w:t>日後始取得納管許可之園區事業為</w:t>
            </w:r>
            <w:r w:rsidR="006E35B5" w:rsidRPr="00FD285D">
              <w:rPr>
                <w:rFonts w:eastAsia="標楷體"/>
              </w:rPr>
              <w:t>60</w:t>
            </w:r>
          </w:p>
        </w:tc>
      </w:tr>
    </w:tbl>
    <w:p w14:paraId="3AF76DD5" w14:textId="77777777" w:rsidR="00A274A0" w:rsidRPr="00FD285D" w:rsidRDefault="00A274A0" w:rsidP="00640C9B">
      <w:pPr>
        <w:adjustRightInd w:val="0"/>
        <w:snapToGrid w:val="0"/>
        <w:spacing w:line="460" w:lineRule="exact"/>
        <w:ind w:left="1408" w:hangingChars="503" w:hanging="1408"/>
        <w:jc w:val="both"/>
        <w:rPr>
          <w:rFonts w:eastAsia="標楷體"/>
          <w:sz w:val="28"/>
          <w:szCs w:val="28"/>
        </w:rPr>
      </w:pPr>
      <w:r w:rsidRPr="00FD285D">
        <w:rPr>
          <w:rFonts w:eastAsia="標楷體" w:hint="eastAsia"/>
          <w:sz w:val="28"/>
          <w:szCs w:val="28"/>
        </w:rPr>
        <w:t>第三條</w:t>
      </w:r>
      <w:r w:rsidR="00B26F14" w:rsidRPr="00FD285D">
        <w:rPr>
          <w:rFonts w:eastAsia="標楷體" w:hint="eastAsia"/>
          <w:sz w:val="28"/>
          <w:szCs w:val="28"/>
        </w:rPr>
        <w:t xml:space="preserve">　　</w:t>
      </w:r>
      <w:proofErr w:type="gramStart"/>
      <w:r w:rsidRPr="00FD285D">
        <w:rPr>
          <w:rFonts w:eastAsia="標楷體" w:hint="eastAsia"/>
          <w:sz w:val="28"/>
          <w:szCs w:val="28"/>
        </w:rPr>
        <w:t>園區內公民營</w:t>
      </w:r>
      <w:proofErr w:type="gramEnd"/>
      <w:r w:rsidRPr="00FD285D">
        <w:rPr>
          <w:rFonts w:eastAsia="標楷體" w:hint="eastAsia"/>
          <w:sz w:val="28"/>
          <w:szCs w:val="28"/>
        </w:rPr>
        <w:t>事業及機關學校經科管局核准之專用生活污水排放水質得不受前條最大限值之規定。</w:t>
      </w:r>
    </w:p>
    <w:p w14:paraId="413D6436" w14:textId="77777777" w:rsidR="00584D54" w:rsidRPr="00FD285D" w:rsidRDefault="00A274A0" w:rsidP="00640C9B">
      <w:pPr>
        <w:adjustRightInd w:val="0"/>
        <w:snapToGrid w:val="0"/>
        <w:spacing w:line="460" w:lineRule="exact"/>
        <w:ind w:left="848" w:hangingChars="303" w:hanging="848"/>
        <w:rPr>
          <w:rFonts w:eastAsia="標楷體"/>
          <w:sz w:val="28"/>
          <w:szCs w:val="28"/>
        </w:rPr>
      </w:pPr>
      <w:r w:rsidRPr="00FD285D">
        <w:rPr>
          <w:rFonts w:eastAsia="標楷體" w:hint="eastAsia"/>
          <w:sz w:val="28"/>
          <w:szCs w:val="28"/>
        </w:rPr>
        <w:lastRenderedPageBreak/>
        <w:t>第四條</w:t>
      </w:r>
      <w:r w:rsidR="00B26F14" w:rsidRPr="00FD285D">
        <w:rPr>
          <w:rFonts w:eastAsia="標楷體" w:hint="eastAsia"/>
          <w:sz w:val="28"/>
          <w:szCs w:val="28"/>
        </w:rPr>
        <w:t xml:space="preserve">　　</w:t>
      </w:r>
      <w:r w:rsidRPr="00FD285D">
        <w:rPr>
          <w:rFonts w:eastAsia="標楷體" w:hint="eastAsia"/>
          <w:sz w:val="28"/>
          <w:szCs w:val="28"/>
        </w:rPr>
        <w:t>本標準自公告日施行。</w:t>
      </w:r>
    </w:p>
    <w:sectPr w:rsidR="00584D54" w:rsidRPr="00FD285D" w:rsidSect="00640C9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4D6BD" w14:textId="77777777" w:rsidR="006757B2" w:rsidRDefault="006757B2">
      <w:r>
        <w:separator/>
      </w:r>
    </w:p>
  </w:endnote>
  <w:endnote w:type="continuationSeparator" w:id="0">
    <w:p w14:paraId="47E4F5B3" w14:textId="77777777" w:rsidR="006757B2" w:rsidRDefault="00675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微軟正黑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µØ±d¤¤·¢Åé">
    <w:altName w:val="Times New Roman"/>
    <w:panose1 w:val="00000000000000000000"/>
    <w:charset w:val="00"/>
    <w:family w:val="auto"/>
    <w:notTrueType/>
    <w:pitch w:val="default"/>
    <w:sig w:usb0="00000003" w:usb1="00000000" w:usb2="00000000" w:usb3="00000000" w:csb0="00000001" w:csb1="00000000"/>
  </w:font>
  <w:font w:name="華康楷書體W5">
    <w:altName w:val="細明體"/>
    <w:charset w:val="88"/>
    <w:family w:val="script"/>
    <w:pitch w:val="fixed"/>
    <w:sig w:usb0="80000001" w:usb1="28091800" w:usb2="00000016" w:usb3="00000000" w:csb0="00100000" w:csb1="00000000"/>
  </w:font>
  <w:font w:name="全真楷書">
    <w:altName w:val="細明體_HKSCS"/>
    <w:charset w:val="88"/>
    <w:family w:val="modern"/>
    <w:pitch w:val="fixed"/>
    <w:sig w:usb0="00000001" w:usb1="08080000" w:usb2="00000010" w:usb3="00000000" w:csb0="00100000" w:csb1="00000000"/>
  </w:font>
  <w:font w:name="ө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華康中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46C4F" w14:textId="77777777" w:rsidR="006757B2" w:rsidRDefault="006757B2">
      <w:r>
        <w:separator/>
      </w:r>
    </w:p>
  </w:footnote>
  <w:footnote w:type="continuationSeparator" w:id="0">
    <w:p w14:paraId="0F1ADB4F" w14:textId="77777777" w:rsidR="006757B2" w:rsidRDefault="006757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72019"/>
    <w:multiLevelType w:val="hybridMultilevel"/>
    <w:tmpl w:val="BA4475DC"/>
    <w:lvl w:ilvl="0" w:tplc="F5A0BA4A">
      <w:start w:val="1"/>
      <w:numFmt w:val="taiwaneseCountingThousand"/>
      <w:lvlText w:val="%1、"/>
      <w:lvlJc w:val="left"/>
      <w:pPr>
        <w:tabs>
          <w:tab w:val="num" w:pos="720"/>
        </w:tabs>
        <w:ind w:left="0" w:firstLine="0"/>
      </w:pPr>
      <w:rPr>
        <w:rFonts w:eastAsia="標楷體" w:hint="eastAsia"/>
        <w:sz w:val="28"/>
      </w:rPr>
    </w:lvl>
    <w:lvl w:ilvl="1" w:tplc="FE6AF3CC">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64508AD"/>
    <w:multiLevelType w:val="hybridMultilevel"/>
    <w:tmpl w:val="FADA29F2"/>
    <w:lvl w:ilvl="0" w:tplc="9E12A536">
      <w:start w:val="1"/>
      <w:numFmt w:val="bullet"/>
      <w:lvlText w:val=""/>
      <w:lvlJc w:val="left"/>
      <w:pPr>
        <w:tabs>
          <w:tab w:val="num" w:pos="720"/>
        </w:tabs>
        <w:ind w:left="720" w:hanging="360"/>
      </w:pPr>
      <w:rPr>
        <w:rFonts w:ascii="Wingdings" w:hAnsi="Wingdings" w:hint="default"/>
      </w:rPr>
    </w:lvl>
    <w:lvl w:ilvl="1" w:tplc="84505A6C">
      <w:start w:val="1"/>
      <w:numFmt w:val="bullet"/>
      <w:lvlText w:val=""/>
      <w:lvlJc w:val="left"/>
      <w:pPr>
        <w:tabs>
          <w:tab w:val="num" w:pos="1440"/>
        </w:tabs>
        <w:ind w:left="1440" w:hanging="360"/>
      </w:pPr>
      <w:rPr>
        <w:rFonts w:ascii="Wingdings" w:hAnsi="Wingdings" w:hint="default"/>
      </w:rPr>
    </w:lvl>
    <w:lvl w:ilvl="2" w:tplc="5434DA64" w:tentative="1">
      <w:start w:val="1"/>
      <w:numFmt w:val="bullet"/>
      <w:lvlText w:val=""/>
      <w:lvlJc w:val="left"/>
      <w:pPr>
        <w:tabs>
          <w:tab w:val="num" w:pos="2160"/>
        </w:tabs>
        <w:ind w:left="2160" w:hanging="360"/>
      </w:pPr>
      <w:rPr>
        <w:rFonts w:ascii="Wingdings" w:hAnsi="Wingdings" w:hint="default"/>
      </w:rPr>
    </w:lvl>
    <w:lvl w:ilvl="3" w:tplc="E7C64DC8" w:tentative="1">
      <w:start w:val="1"/>
      <w:numFmt w:val="bullet"/>
      <w:lvlText w:val=""/>
      <w:lvlJc w:val="left"/>
      <w:pPr>
        <w:tabs>
          <w:tab w:val="num" w:pos="2880"/>
        </w:tabs>
        <w:ind w:left="2880" w:hanging="360"/>
      </w:pPr>
      <w:rPr>
        <w:rFonts w:ascii="Wingdings" w:hAnsi="Wingdings" w:hint="default"/>
      </w:rPr>
    </w:lvl>
    <w:lvl w:ilvl="4" w:tplc="8A382F2A" w:tentative="1">
      <w:start w:val="1"/>
      <w:numFmt w:val="bullet"/>
      <w:lvlText w:val=""/>
      <w:lvlJc w:val="left"/>
      <w:pPr>
        <w:tabs>
          <w:tab w:val="num" w:pos="3600"/>
        </w:tabs>
        <w:ind w:left="3600" w:hanging="360"/>
      </w:pPr>
      <w:rPr>
        <w:rFonts w:ascii="Wingdings" w:hAnsi="Wingdings" w:hint="default"/>
      </w:rPr>
    </w:lvl>
    <w:lvl w:ilvl="5" w:tplc="AC62BC64" w:tentative="1">
      <w:start w:val="1"/>
      <w:numFmt w:val="bullet"/>
      <w:lvlText w:val=""/>
      <w:lvlJc w:val="left"/>
      <w:pPr>
        <w:tabs>
          <w:tab w:val="num" w:pos="4320"/>
        </w:tabs>
        <w:ind w:left="4320" w:hanging="360"/>
      </w:pPr>
      <w:rPr>
        <w:rFonts w:ascii="Wingdings" w:hAnsi="Wingdings" w:hint="default"/>
      </w:rPr>
    </w:lvl>
    <w:lvl w:ilvl="6" w:tplc="C27C99C8" w:tentative="1">
      <w:start w:val="1"/>
      <w:numFmt w:val="bullet"/>
      <w:lvlText w:val=""/>
      <w:lvlJc w:val="left"/>
      <w:pPr>
        <w:tabs>
          <w:tab w:val="num" w:pos="5040"/>
        </w:tabs>
        <w:ind w:left="5040" w:hanging="360"/>
      </w:pPr>
      <w:rPr>
        <w:rFonts w:ascii="Wingdings" w:hAnsi="Wingdings" w:hint="default"/>
      </w:rPr>
    </w:lvl>
    <w:lvl w:ilvl="7" w:tplc="155EFC2E" w:tentative="1">
      <w:start w:val="1"/>
      <w:numFmt w:val="bullet"/>
      <w:lvlText w:val=""/>
      <w:lvlJc w:val="left"/>
      <w:pPr>
        <w:tabs>
          <w:tab w:val="num" w:pos="5760"/>
        </w:tabs>
        <w:ind w:left="5760" w:hanging="360"/>
      </w:pPr>
      <w:rPr>
        <w:rFonts w:ascii="Wingdings" w:hAnsi="Wingdings" w:hint="default"/>
      </w:rPr>
    </w:lvl>
    <w:lvl w:ilvl="8" w:tplc="2F5A158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FD136B"/>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3" w15:restartNumberingAfterBreak="0">
    <w:nsid w:val="1C2C0294"/>
    <w:multiLevelType w:val="hybridMultilevel"/>
    <w:tmpl w:val="48BEF39E"/>
    <w:lvl w:ilvl="0" w:tplc="4E1E26D6">
      <w:start w:val="1"/>
      <w:numFmt w:val="decimal"/>
      <w:lvlText w:val="%1."/>
      <w:lvlJc w:val="left"/>
      <w:pPr>
        <w:tabs>
          <w:tab w:val="num" w:pos="898"/>
        </w:tabs>
        <w:ind w:left="898" w:hanging="360"/>
      </w:pPr>
      <w:rPr>
        <w:rFonts w:hint="eastAsia"/>
      </w:r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4" w15:restartNumberingAfterBreak="0">
    <w:nsid w:val="1EA55CDA"/>
    <w:multiLevelType w:val="hybridMultilevel"/>
    <w:tmpl w:val="02B41FF2"/>
    <w:lvl w:ilvl="0" w:tplc="CA42FE0C">
      <w:start w:val="1"/>
      <w:numFmt w:val="lowerLetter"/>
      <w:lvlText w:val="%1."/>
      <w:lvlJc w:val="left"/>
      <w:pPr>
        <w:tabs>
          <w:tab w:val="num" w:pos="360"/>
        </w:tabs>
        <w:ind w:left="360" w:hanging="360"/>
      </w:pPr>
      <w:rPr>
        <w:rFonts w:hint="default"/>
      </w:rPr>
    </w:lvl>
    <w:lvl w:ilvl="1" w:tplc="F2926860">
      <w:start w:val="1"/>
      <w:numFmt w:val="lowerLetter"/>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48F38D7"/>
    <w:multiLevelType w:val="hybridMultilevel"/>
    <w:tmpl w:val="47528E44"/>
    <w:lvl w:ilvl="0" w:tplc="CCD825B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5C40A51"/>
    <w:multiLevelType w:val="hybridMultilevel"/>
    <w:tmpl w:val="F962CD5A"/>
    <w:lvl w:ilvl="0" w:tplc="16947402">
      <w:start w:val="1"/>
      <w:numFmt w:val="decimal"/>
      <w:lvlText w:val="(%1)"/>
      <w:lvlJc w:val="left"/>
      <w:pPr>
        <w:ind w:left="1320" w:hanging="360"/>
      </w:pPr>
      <w:rPr>
        <w:rFonts w:hAnsi="Times New Roman" w:hint="default"/>
        <w:sz w:val="26"/>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A4D0A83"/>
    <w:multiLevelType w:val="hybridMultilevel"/>
    <w:tmpl w:val="4BA0BDB8"/>
    <w:lvl w:ilvl="0" w:tplc="8E0CF9A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094061"/>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9" w15:restartNumberingAfterBreak="0">
    <w:nsid w:val="2C0C7F74"/>
    <w:multiLevelType w:val="hybridMultilevel"/>
    <w:tmpl w:val="BB44C9E2"/>
    <w:lvl w:ilvl="0" w:tplc="24D694E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5E01614"/>
    <w:multiLevelType w:val="hybridMultilevel"/>
    <w:tmpl w:val="1EE221F0"/>
    <w:lvl w:ilvl="0" w:tplc="58261E4E">
      <w:start w:val="1"/>
      <w:numFmt w:val="taiwaneseCountingThousand"/>
      <w:lvlText w:val="%1、"/>
      <w:lvlJc w:val="left"/>
      <w:pPr>
        <w:tabs>
          <w:tab w:val="num" w:pos="720"/>
        </w:tabs>
        <w:ind w:left="0" w:firstLine="0"/>
      </w:pPr>
      <w:rPr>
        <w:rFonts w:eastAsia="標楷體" w:hint="eastAsia"/>
        <w:sz w:val="28"/>
      </w:rPr>
    </w:lvl>
    <w:lvl w:ilvl="1" w:tplc="41F6D2A0">
      <w:start w:val="1"/>
      <w:numFmt w:val="decimal"/>
      <w:lvlText w:val="%2."/>
      <w:lvlJc w:val="left"/>
      <w:pPr>
        <w:tabs>
          <w:tab w:val="num" w:pos="840"/>
        </w:tabs>
        <w:ind w:left="840" w:hanging="360"/>
      </w:pPr>
      <w:rPr>
        <w:rFonts w:hint="eastAsia"/>
      </w:rPr>
    </w:lvl>
    <w:lvl w:ilvl="2" w:tplc="58261E4E">
      <w:start w:val="1"/>
      <w:numFmt w:val="taiwaneseCountingThousand"/>
      <w:lvlText w:val="%3、"/>
      <w:lvlJc w:val="left"/>
      <w:pPr>
        <w:tabs>
          <w:tab w:val="num" w:pos="1680"/>
        </w:tabs>
        <w:ind w:left="960" w:firstLine="0"/>
      </w:pPr>
      <w:rPr>
        <w:rFonts w:eastAsia="標楷體" w:hint="eastAsia"/>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9095DB9"/>
    <w:multiLevelType w:val="hybridMultilevel"/>
    <w:tmpl w:val="D6E83C0E"/>
    <w:lvl w:ilvl="0" w:tplc="7E5CF760">
      <w:start w:val="1"/>
      <w:numFmt w:val="decimal"/>
      <w:lvlText w:val="(%1)"/>
      <w:lvlJc w:val="left"/>
      <w:pPr>
        <w:tabs>
          <w:tab w:val="num" w:pos="720"/>
        </w:tabs>
        <w:ind w:left="720" w:hanging="36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2" w15:restartNumberingAfterBreak="0">
    <w:nsid w:val="394F45B4"/>
    <w:multiLevelType w:val="hybridMultilevel"/>
    <w:tmpl w:val="889ADD32"/>
    <w:lvl w:ilvl="0" w:tplc="3236D02A">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0553E93"/>
    <w:multiLevelType w:val="hybridMultilevel"/>
    <w:tmpl w:val="CC10121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BD84FF9"/>
    <w:multiLevelType w:val="hybridMultilevel"/>
    <w:tmpl w:val="243ED59C"/>
    <w:lvl w:ilvl="0" w:tplc="E076A4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E23B8D"/>
    <w:multiLevelType w:val="hybridMultilevel"/>
    <w:tmpl w:val="BB1A8C54"/>
    <w:lvl w:ilvl="0" w:tplc="3236D0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0581936"/>
    <w:multiLevelType w:val="hybridMultilevel"/>
    <w:tmpl w:val="5EB01ED6"/>
    <w:lvl w:ilvl="0" w:tplc="72246632">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10E5323"/>
    <w:multiLevelType w:val="hybridMultilevel"/>
    <w:tmpl w:val="61127B18"/>
    <w:lvl w:ilvl="0" w:tplc="BE38FE9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4521A5D"/>
    <w:multiLevelType w:val="singleLevel"/>
    <w:tmpl w:val="CA42FE0C"/>
    <w:lvl w:ilvl="0">
      <w:start w:val="1"/>
      <w:numFmt w:val="lowerLetter"/>
      <w:lvlText w:val="%1."/>
      <w:lvlJc w:val="left"/>
      <w:pPr>
        <w:tabs>
          <w:tab w:val="num" w:pos="900"/>
        </w:tabs>
        <w:ind w:left="900" w:hanging="360"/>
      </w:pPr>
      <w:rPr>
        <w:rFonts w:hint="default"/>
      </w:rPr>
    </w:lvl>
  </w:abstractNum>
  <w:abstractNum w:abstractNumId="19" w15:restartNumberingAfterBreak="0">
    <w:nsid w:val="5D0E3CFA"/>
    <w:multiLevelType w:val="hybridMultilevel"/>
    <w:tmpl w:val="66E03066"/>
    <w:lvl w:ilvl="0" w:tplc="C19AD37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7404176"/>
    <w:multiLevelType w:val="hybridMultilevel"/>
    <w:tmpl w:val="01D6A586"/>
    <w:lvl w:ilvl="0" w:tplc="8B4C53BE">
      <w:start w:val="2"/>
      <w:numFmt w:val="decimal"/>
      <w:lvlText w:val="（%1）"/>
      <w:lvlJc w:val="left"/>
      <w:pPr>
        <w:ind w:left="1710" w:hanging="75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6F2234BB"/>
    <w:multiLevelType w:val="hybridMultilevel"/>
    <w:tmpl w:val="005AE8B4"/>
    <w:lvl w:ilvl="0" w:tplc="97681A0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00A0F75"/>
    <w:multiLevelType w:val="hybridMultilevel"/>
    <w:tmpl w:val="50E27CAA"/>
    <w:lvl w:ilvl="0" w:tplc="CDBEAEDA">
      <w:start w:val="3"/>
      <w:numFmt w:val="decimal"/>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3" w15:restartNumberingAfterBreak="0">
    <w:nsid w:val="76D64624"/>
    <w:multiLevelType w:val="hybridMultilevel"/>
    <w:tmpl w:val="1618F456"/>
    <w:lvl w:ilvl="0" w:tplc="2C8C711E">
      <w:start w:val="1"/>
      <w:numFmt w:val="decimal"/>
      <w:lvlText w:val="（%1）"/>
      <w:lvlJc w:val="left"/>
      <w:pPr>
        <w:ind w:left="146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8"/>
  </w:num>
  <w:num w:numId="3">
    <w:abstractNumId w:val="10"/>
  </w:num>
  <w:num w:numId="4">
    <w:abstractNumId w:val="2"/>
  </w:num>
  <w:num w:numId="5">
    <w:abstractNumId w:val="8"/>
  </w:num>
  <w:num w:numId="6">
    <w:abstractNumId w:val="4"/>
  </w:num>
  <w:num w:numId="7">
    <w:abstractNumId w:val="12"/>
  </w:num>
  <w:num w:numId="8">
    <w:abstractNumId w:val="3"/>
  </w:num>
  <w:num w:numId="9">
    <w:abstractNumId w:val="21"/>
  </w:num>
  <w:num w:numId="10">
    <w:abstractNumId w:val="5"/>
  </w:num>
  <w:num w:numId="11">
    <w:abstractNumId w:val="11"/>
  </w:num>
  <w:num w:numId="12">
    <w:abstractNumId w:val="15"/>
  </w:num>
  <w:num w:numId="13">
    <w:abstractNumId w:val="19"/>
  </w:num>
  <w:num w:numId="14">
    <w:abstractNumId w:val="9"/>
  </w:num>
  <w:num w:numId="15">
    <w:abstractNumId w:val="16"/>
  </w:num>
  <w:num w:numId="16">
    <w:abstractNumId w:val="13"/>
  </w:num>
  <w:num w:numId="17">
    <w:abstractNumId w:val="7"/>
  </w:num>
  <w:num w:numId="18">
    <w:abstractNumId w:val="14"/>
  </w:num>
  <w:num w:numId="19">
    <w:abstractNumId w:val="17"/>
  </w:num>
  <w:num w:numId="20">
    <w:abstractNumId w:val="6"/>
  </w:num>
  <w:num w:numId="21">
    <w:abstractNumId w:val="22"/>
  </w:num>
  <w:num w:numId="22">
    <w:abstractNumId w:val="20"/>
  </w:num>
  <w:num w:numId="23">
    <w:abstractNumId w:val="2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62B"/>
    <w:rsid w:val="0000673E"/>
    <w:rsid w:val="00010027"/>
    <w:rsid w:val="00021769"/>
    <w:rsid w:val="00027971"/>
    <w:rsid w:val="00035AB6"/>
    <w:rsid w:val="000403D0"/>
    <w:rsid w:val="000441D2"/>
    <w:rsid w:val="000530AF"/>
    <w:rsid w:val="00056A75"/>
    <w:rsid w:val="0006006D"/>
    <w:rsid w:val="00060AF1"/>
    <w:rsid w:val="00065917"/>
    <w:rsid w:val="00065C6E"/>
    <w:rsid w:val="00077DA3"/>
    <w:rsid w:val="000836EC"/>
    <w:rsid w:val="00085ED8"/>
    <w:rsid w:val="00090DA3"/>
    <w:rsid w:val="000A0F7C"/>
    <w:rsid w:val="000A2DB1"/>
    <w:rsid w:val="000A5C50"/>
    <w:rsid w:val="000B1366"/>
    <w:rsid w:val="000B23A5"/>
    <w:rsid w:val="000B5E16"/>
    <w:rsid w:val="000B77D5"/>
    <w:rsid w:val="000B7995"/>
    <w:rsid w:val="000C49A1"/>
    <w:rsid w:val="000C66E2"/>
    <w:rsid w:val="000C767A"/>
    <w:rsid w:val="000C7964"/>
    <w:rsid w:val="000C7EE7"/>
    <w:rsid w:val="000E4FDA"/>
    <w:rsid w:val="000F7EF0"/>
    <w:rsid w:val="00116715"/>
    <w:rsid w:val="001229B9"/>
    <w:rsid w:val="00125229"/>
    <w:rsid w:val="00136498"/>
    <w:rsid w:val="0014417C"/>
    <w:rsid w:val="00144F71"/>
    <w:rsid w:val="0014714B"/>
    <w:rsid w:val="0015307C"/>
    <w:rsid w:val="00156120"/>
    <w:rsid w:val="00156578"/>
    <w:rsid w:val="00167263"/>
    <w:rsid w:val="001713C5"/>
    <w:rsid w:val="0018156F"/>
    <w:rsid w:val="00187FE4"/>
    <w:rsid w:val="00190D7C"/>
    <w:rsid w:val="00190FA7"/>
    <w:rsid w:val="001B2B0B"/>
    <w:rsid w:val="001B30CB"/>
    <w:rsid w:val="001C0574"/>
    <w:rsid w:val="001D1640"/>
    <w:rsid w:val="001D1BD0"/>
    <w:rsid w:val="001D3236"/>
    <w:rsid w:val="001D530E"/>
    <w:rsid w:val="001D78B0"/>
    <w:rsid w:val="001E131E"/>
    <w:rsid w:val="001E3A22"/>
    <w:rsid w:val="001E69B2"/>
    <w:rsid w:val="001F202C"/>
    <w:rsid w:val="001F5A4D"/>
    <w:rsid w:val="002071FF"/>
    <w:rsid w:val="00207F03"/>
    <w:rsid w:val="002144B1"/>
    <w:rsid w:val="002174A2"/>
    <w:rsid w:val="00221A8D"/>
    <w:rsid w:val="00230B94"/>
    <w:rsid w:val="00232916"/>
    <w:rsid w:val="0023325C"/>
    <w:rsid w:val="002530B2"/>
    <w:rsid w:val="002557C1"/>
    <w:rsid w:val="002559DC"/>
    <w:rsid w:val="00256761"/>
    <w:rsid w:val="00262E46"/>
    <w:rsid w:val="002738C9"/>
    <w:rsid w:val="00283834"/>
    <w:rsid w:val="00283ACE"/>
    <w:rsid w:val="00284E60"/>
    <w:rsid w:val="00293799"/>
    <w:rsid w:val="0029535A"/>
    <w:rsid w:val="002C36F4"/>
    <w:rsid w:val="002E06D3"/>
    <w:rsid w:val="002E3742"/>
    <w:rsid w:val="002E52FF"/>
    <w:rsid w:val="002F042F"/>
    <w:rsid w:val="002F0957"/>
    <w:rsid w:val="002F2395"/>
    <w:rsid w:val="002F3C8B"/>
    <w:rsid w:val="00306478"/>
    <w:rsid w:val="00307363"/>
    <w:rsid w:val="00312BCE"/>
    <w:rsid w:val="003140EE"/>
    <w:rsid w:val="003162E6"/>
    <w:rsid w:val="00321151"/>
    <w:rsid w:val="003217E8"/>
    <w:rsid w:val="003275E7"/>
    <w:rsid w:val="003435C2"/>
    <w:rsid w:val="00347268"/>
    <w:rsid w:val="00347EE1"/>
    <w:rsid w:val="003502FB"/>
    <w:rsid w:val="003543BA"/>
    <w:rsid w:val="00360B63"/>
    <w:rsid w:val="00361146"/>
    <w:rsid w:val="00362438"/>
    <w:rsid w:val="00366958"/>
    <w:rsid w:val="00374C47"/>
    <w:rsid w:val="003750DC"/>
    <w:rsid w:val="003A69C9"/>
    <w:rsid w:val="003B3655"/>
    <w:rsid w:val="003B77C2"/>
    <w:rsid w:val="003C1C29"/>
    <w:rsid w:val="003C5C5C"/>
    <w:rsid w:val="003C6ED6"/>
    <w:rsid w:val="003D1BAF"/>
    <w:rsid w:val="003D5A49"/>
    <w:rsid w:val="003D5DA2"/>
    <w:rsid w:val="003E0194"/>
    <w:rsid w:val="003E6756"/>
    <w:rsid w:val="003F0DF9"/>
    <w:rsid w:val="003F1168"/>
    <w:rsid w:val="003F2EB1"/>
    <w:rsid w:val="00407133"/>
    <w:rsid w:val="00421D2A"/>
    <w:rsid w:val="0042242F"/>
    <w:rsid w:val="0042583B"/>
    <w:rsid w:val="00425FDC"/>
    <w:rsid w:val="0043767F"/>
    <w:rsid w:val="00440397"/>
    <w:rsid w:val="00451DDD"/>
    <w:rsid w:val="00465914"/>
    <w:rsid w:val="00467603"/>
    <w:rsid w:val="00474805"/>
    <w:rsid w:val="00474B08"/>
    <w:rsid w:val="0047737D"/>
    <w:rsid w:val="004804BA"/>
    <w:rsid w:val="00484C20"/>
    <w:rsid w:val="00486755"/>
    <w:rsid w:val="00490C90"/>
    <w:rsid w:val="00495812"/>
    <w:rsid w:val="004A2FC4"/>
    <w:rsid w:val="004A4459"/>
    <w:rsid w:val="004A4B5C"/>
    <w:rsid w:val="004A5C30"/>
    <w:rsid w:val="004A5FAE"/>
    <w:rsid w:val="004C251A"/>
    <w:rsid w:val="004C6C6C"/>
    <w:rsid w:val="004D7689"/>
    <w:rsid w:val="004E24B5"/>
    <w:rsid w:val="004E2541"/>
    <w:rsid w:val="004E5A5B"/>
    <w:rsid w:val="004F26A6"/>
    <w:rsid w:val="00501710"/>
    <w:rsid w:val="005114C0"/>
    <w:rsid w:val="0051452F"/>
    <w:rsid w:val="005162D2"/>
    <w:rsid w:val="00522C38"/>
    <w:rsid w:val="00526B8F"/>
    <w:rsid w:val="005300D2"/>
    <w:rsid w:val="00543F09"/>
    <w:rsid w:val="005442EA"/>
    <w:rsid w:val="005444EB"/>
    <w:rsid w:val="00544F60"/>
    <w:rsid w:val="00545186"/>
    <w:rsid w:val="00571065"/>
    <w:rsid w:val="00584D54"/>
    <w:rsid w:val="00591BF1"/>
    <w:rsid w:val="00592D67"/>
    <w:rsid w:val="00593885"/>
    <w:rsid w:val="00593F6F"/>
    <w:rsid w:val="005A2D81"/>
    <w:rsid w:val="005A32D2"/>
    <w:rsid w:val="005A5C49"/>
    <w:rsid w:val="005A7177"/>
    <w:rsid w:val="005B52E0"/>
    <w:rsid w:val="005C0F78"/>
    <w:rsid w:val="005D4D46"/>
    <w:rsid w:val="005D63EB"/>
    <w:rsid w:val="005D7BA6"/>
    <w:rsid w:val="005F20A7"/>
    <w:rsid w:val="005F4075"/>
    <w:rsid w:val="00600CAD"/>
    <w:rsid w:val="006112A4"/>
    <w:rsid w:val="00616B63"/>
    <w:rsid w:val="00622DF8"/>
    <w:rsid w:val="00625FB1"/>
    <w:rsid w:val="00640C9B"/>
    <w:rsid w:val="00643CAB"/>
    <w:rsid w:val="00645336"/>
    <w:rsid w:val="00647290"/>
    <w:rsid w:val="00660B79"/>
    <w:rsid w:val="006610E9"/>
    <w:rsid w:val="006660C3"/>
    <w:rsid w:val="00674804"/>
    <w:rsid w:val="006748B5"/>
    <w:rsid w:val="006750D3"/>
    <w:rsid w:val="006757B2"/>
    <w:rsid w:val="00676604"/>
    <w:rsid w:val="0068157E"/>
    <w:rsid w:val="00682A27"/>
    <w:rsid w:val="00683DA9"/>
    <w:rsid w:val="006964CA"/>
    <w:rsid w:val="006B26E7"/>
    <w:rsid w:val="006B4966"/>
    <w:rsid w:val="006C68D9"/>
    <w:rsid w:val="006C7014"/>
    <w:rsid w:val="006D2236"/>
    <w:rsid w:val="006E35B5"/>
    <w:rsid w:val="006E4C47"/>
    <w:rsid w:val="006E5207"/>
    <w:rsid w:val="006E757A"/>
    <w:rsid w:val="006F618D"/>
    <w:rsid w:val="00703264"/>
    <w:rsid w:val="007054D3"/>
    <w:rsid w:val="0071304A"/>
    <w:rsid w:val="007130C1"/>
    <w:rsid w:val="007155EB"/>
    <w:rsid w:val="00725BE2"/>
    <w:rsid w:val="00743647"/>
    <w:rsid w:val="00743CE1"/>
    <w:rsid w:val="00745EE1"/>
    <w:rsid w:val="00746A5A"/>
    <w:rsid w:val="0074758C"/>
    <w:rsid w:val="00755674"/>
    <w:rsid w:val="00764A4E"/>
    <w:rsid w:val="007659D7"/>
    <w:rsid w:val="00775C55"/>
    <w:rsid w:val="00776D00"/>
    <w:rsid w:val="0078007E"/>
    <w:rsid w:val="00784086"/>
    <w:rsid w:val="007863D8"/>
    <w:rsid w:val="007868D3"/>
    <w:rsid w:val="007902D6"/>
    <w:rsid w:val="00797001"/>
    <w:rsid w:val="007A05A9"/>
    <w:rsid w:val="007A64BB"/>
    <w:rsid w:val="007A7182"/>
    <w:rsid w:val="007B0EBE"/>
    <w:rsid w:val="007B452C"/>
    <w:rsid w:val="007B46EA"/>
    <w:rsid w:val="007B69FF"/>
    <w:rsid w:val="007C57E6"/>
    <w:rsid w:val="007D3FF8"/>
    <w:rsid w:val="007D6F3F"/>
    <w:rsid w:val="007D7C39"/>
    <w:rsid w:val="007D7D5B"/>
    <w:rsid w:val="007E371D"/>
    <w:rsid w:val="007F327E"/>
    <w:rsid w:val="00801267"/>
    <w:rsid w:val="00805DA6"/>
    <w:rsid w:val="00807641"/>
    <w:rsid w:val="008119BB"/>
    <w:rsid w:val="0082271C"/>
    <w:rsid w:val="008349E7"/>
    <w:rsid w:val="008415D2"/>
    <w:rsid w:val="00845249"/>
    <w:rsid w:val="00855D26"/>
    <w:rsid w:val="0086345D"/>
    <w:rsid w:val="00865108"/>
    <w:rsid w:val="00875E24"/>
    <w:rsid w:val="008805AB"/>
    <w:rsid w:val="00886FA8"/>
    <w:rsid w:val="0089418A"/>
    <w:rsid w:val="008A2C25"/>
    <w:rsid w:val="008A7ACA"/>
    <w:rsid w:val="008B3DEF"/>
    <w:rsid w:val="008C2508"/>
    <w:rsid w:val="008C4DF1"/>
    <w:rsid w:val="008E30BF"/>
    <w:rsid w:val="008F64E1"/>
    <w:rsid w:val="00900B88"/>
    <w:rsid w:val="0090740C"/>
    <w:rsid w:val="00910BC9"/>
    <w:rsid w:val="00924E64"/>
    <w:rsid w:val="00926589"/>
    <w:rsid w:val="00940A4C"/>
    <w:rsid w:val="00943DBB"/>
    <w:rsid w:val="009465B8"/>
    <w:rsid w:val="0094789F"/>
    <w:rsid w:val="00952843"/>
    <w:rsid w:val="009535D8"/>
    <w:rsid w:val="009675C4"/>
    <w:rsid w:val="009765AD"/>
    <w:rsid w:val="00985A86"/>
    <w:rsid w:val="0099091C"/>
    <w:rsid w:val="009945F2"/>
    <w:rsid w:val="009966A7"/>
    <w:rsid w:val="009A47C1"/>
    <w:rsid w:val="009A5E94"/>
    <w:rsid w:val="009A623E"/>
    <w:rsid w:val="009C0981"/>
    <w:rsid w:val="009C3DFC"/>
    <w:rsid w:val="009D0362"/>
    <w:rsid w:val="009D52DC"/>
    <w:rsid w:val="009E062B"/>
    <w:rsid w:val="009E40C8"/>
    <w:rsid w:val="009E4E9D"/>
    <w:rsid w:val="00A0085C"/>
    <w:rsid w:val="00A03D00"/>
    <w:rsid w:val="00A0444C"/>
    <w:rsid w:val="00A07C8B"/>
    <w:rsid w:val="00A115B6"/>
    <w:rsid w:val="00A11BB9"/>
    <w:rsid w:val="00A122B4"/>
    <w:rsid w:val="00A14F45"/>
    <w:rsid w:val="00A16656"/>
    <w:rsid w:val="00A232C3"/>
    <w:rsid w:val="00A23CBE"/>
    <w:rsid w:val="00A26FE3"/>
    <w:rsid w:val="00A27021"/>
    <w:rsid w:val="00A274A0"/>
    <w:rsid w:val="00A31240"/>
    <w:rsid w:val="00A40594"/>
    <w:rsid w:val="00A40AA7"/>
    <w:rsid w:val="00A40D4D"/>
    <w:rsid w:val="00A4195A"/>
    <w:rsid w:val="00A56E0B"/>
    <w:rsid w:val="00A56E8E"/>
    <w:rsid w:val="00A57D74"/>
    <w:rsid w:val="00A63945"/>
    <w:rsid w:val="00A63CD5"/>
    <w:rsid w:val="00A65291"/>
    <w:rsid w:val="00A67206"/>
    <w:rsid w:val="00A705CF"/>
    <w:rsid w:val="00A70898"/>
    <w:rsid w:val="00A750B7"/>
    <w:rsid w:val="00A77EE5"/>
    <w:rsid w:val="00A867DE"/>
    <w:rsid w:val="00AA2B9F"/>
    <w:rsid w:val="00AB1132"/>
    <w:rsid w:val="00AB1A70"/>
    <w:rsid w:val="00AB3E30"/>
    <w:rsid w:val="00AC66A0"/>
    <w:rsid w:val="00AD03D7"/>
    <w:rsid w:val="00AD0F7D"/>
    <w:rsid w:val="00AD3695"/>
    <w:rsid w:val="00AD490E"/>
    <w:rsid w:val="00AD6BBF"/>
    <w:rsid w:val="00AF36E8"/>
    <w:rsid w:val="00B02A83"/>
    <w:rsid w:val="00B02EBD"/>
    <w:rsid w:val="00B04251"/>
    <w:rsid w:val="00B069C4"/>
    <w:rsid w:val="00B1098D"/>
    <w:rsid w:val="00B12EC2"/>
    <w:rsid w:val="00B133F6"/>
    <w:rsid w:val="00B13640"/>
    <w:rsid w:val="00B156CA"/>
    <w:rsid w:val="00B243A8"/>
    <w:rsid w:val="00B26F14"/>
    <w:rsid w:val="00B375FC"/>
    <w:rsid w:val="00B37BFC"/>
    <w:rsid w:val="00B40678"/>
    <w:rsid w:val="00B45667"/>
    <w:rsid w:val="00B46764"/>
    <w:rsid w:val="00B47477"/>
    <w:rsid w:val="00B50950"/>
    <w:rsid w:val="00B527F8"/>
    <w:rsid w:val="00B6126D"/>
    <w:rsid w:val="00B61DF4"/>
    <w:rsid w:val="00B63B29"/>
    <w:rsid w:val="00B64732"/>
    <w:rsid w:val="00B66FBB"/>
    <w:rsid w:val="00B705C7"/>
    <w:rsid w:val="00B9658C"/>
    <w:rsid w:val="00BA5AB0"/>
    <w:rsid w:val="00BA652C"/>
    <w:rsid w:val="00BA6C4F"/>
    <w:rsid w:val="00BA796F"/>
    <w:rsid w:val="00BB109E"/>
    <w:rsid w:val="00BB3D56"/>
    <w:rsid w:val="00BB5B51"/>
    <w:rsid w:val="00BD3182"/>
    <w:rsid w:val="00BE489B"/>
    <w:rsid w:val="00BE5E26"/>
    <w:rsid w:val="00BF45B3"/>
    <w:rsid w:val="00BF6EE6"/>
    <w:rsid w:val="00BF7692"/>
    <w:rsid w:val="00C10509"/>
    <w:rsid w:val="00C151BC"/>
    <w:rsid w:val="00C15EDC"/>
    <w:rsid w:val="00C2729E"/>
    <w:rsid w:val="00C325AC"/>
    <w:rsid w:val="00C33CE0"/>
    <w:rsid w:val="00C36963"/>
    <w:rsid w:val="00C44347"/>
    <w:rsid w:val="00C47FE8"/>
    <w:rsid w:val="00C52AC6"/>
    <w:rsid w:val="00C53F84"/>
    <w:rsid w:val="00C5687E"/>
    <w:rsid w:val="00C57858"/>
    <w:rsid w:val="00C57BE8"/>
    <w:rsid w:val="00C6162E"/>
    <w:rsid w:val="00C64117"/>
    <w:rsid w:val="00C67F25"/>
    <w:rsid w:val="00C70630"/>
    <w:rsid w:val="00C71F3C"/>
    <w:rsid w:val="00C7799D"/>
    <w:rsid w:val="00C8018A"/>
    <w:rsid w:val="00C80245"/>
    <w:rsid w:val="00C8366A"/>
    <w:rsid w:val="00C94B15"/>
    <w:rsid w:val="00CB0E35"/>
    <w:rsid w:val="00CB7728"/>
    <w:rsid w:val="00CC2439"/>
    <w:rsid w:val="00CC5D8D"/>
    <w:rsid w:val="00CD2437"/>
    <w:rsid w:val="00CE6394"/>
    <w:rsid w:val="00CE642C"/>
    <w:rsid w:val="00CE79A6"/>
    <w:rsid w:val="00CF4700"/>
    <w:rsid w:val="00D05FF7"/>
    <w:rsid w:val="00D12319"/>
    <w:rsid w:val="00D1301B"/>
    <w:rsid w:val="00D148FA"/>
    <w:rsid w:val="00D20B08"/>
    <w:rsid w:val="00D21B74"/>
    <w:rsid w:val="00D24D8C"/>
    <w:rsid w:val="00D34785"/>
    <w:rsid w:val="00D44CFA"/>
    <w:rsid w:val="00D46723"/>
    <w:rsid w:val="00D51EB7"/>
    <w:rsid w:val="00D6710B"/>
    <w:rsid w:val="00D743DA"/>
    <w:rsid w:val="00D80E35"/>
    <w:rsid w:val="00D82563"/>
    <w:rsid w:val="00D96B64"/>
    <w:rsid w:val="00D97F19"/>
    <w:rsid w:val="00DA027F"/>
    <w:rsid w:val="00DA2605"/>
    <w:rsid w:val="00DA2ED5"/>
    <w:rsid w:val="00DB1674"/>
    <w:rsid w:val="00DB4C0D"/>
    <w:rsid w:val="00DC13B7"/>
    <w:rsid w:val="00DD04D5"/>
    <w:rsid w:val="00DD78C8"/>
    <w:rsid w:val="00DF0441"/>
    <w:rsid w:val="00DF3391"/>
    <w:rsid w:val="00DF4A74"/>
    <w:rsid w:val="00E02FD2"/>
    <w:rsid w:val="00E076C0"/>
    <w:rsid w:val="00E14C02"/>
    <w:rsid w:val="00E22B24"/>
    <w:rsid w:val="00E33E72"/>
    <w:rsid w:val="00E43038"/>
    <w:rsid w:val="00E44376"/>
    <w:rsid w:val="00E555A2"/>
    <w:rsid w:val="00E621F2"/>
    <w:rsid w:val="00E67211"/>
    <w:rsid w:val="00E77FD8"/>
    <w:rsid w:val="00E80386"/>
    <w:rsid w:val="00E81838"/>
    <w:rsid w:val="00E84EEA"/>
    <w:rsid w:val="00E84F07"/>
    <w:rsid w:val="00E91A12"/>
    <w:rsid w:val="00E967BD"/>
    <w:rsid w:val="00E97BBB"/>
    <w:rsid w:val="00E97BC0"/>
    <w:rsid w:val="00EA0B59"/>
    <w:rsid w:val="00EA2257"/>
    <w:rsid w:val="00EA23A9"/>
    <w:rsid w:val="00EB062A"/>
    <w:rsid w:val="00EB4B25"/>
    <w:rsid w:val="00EB5799"/>
    <w:rsid w:val="00EC1830"/>
    <w:rsid w:val="00EC421E"/>
    <w:rsid w:val="00ED37B8"/>
    <w:rsid w:val="00ED4468"/>
    <w:rsid w:val="00ED534E"/>
    <w:rsid w:val="00ED6A88"/>
    <w:rsid w:val="00EE253D"/>
    <w:rsid w:val="00EF1FE5"/>
    <w:rsid w:val="00EF2CE4"/>
    <w:rsid w:val="00F0283A"/>
    <w:rsid w:val="00F20E99"/>
    <w:rsid w:val="00F21CD9"/>
    <w:rsid w:val="00F301E6"/>
    <w:rsid w:val="00F31C8F"/>
    <w:rsid w:val="00F32134"/>
    <w:rsid w:val="00F35EA5"/>
    <w:rsid w:val="00F37296"/>
    <w:rsid w:val="00F37D0D"/>
    <w:rsid w:val="00F4710D"/>
    <w:rsid w:val="00F501A0"/>
    <w:rsid w:val="00F50278"/>
    <w:rsid w:val="00F625CB"/>
    <w:rsid w:val="00F702F9"/>
    <w:rsid w:val="00F704BB"/>
    <w:rsid w:val="00F705A1"/>
    <w:rsid w:val="00F70993"/>
    <w:rsid w:val="00F7369D"/>
    <w:rsid w:val="00F80E2E"/>
    <w:rsid w:val="00F84CD2"/>
    <w:rsid w:val="00F91842"/>
    <w:rsid w:val="00F925B0"/>
    <w:rsid w:val="00F94889"/>
    <w:rsid w:val="00FA3EB5"/>
    <w:rsid w:val="00FA523A"/>
    <w:rsid w:val="00FB420E"/>
    <w:rsid w:val="00FB5FF1"/>
    <w:rsid w:val="00FB65D9"/>
    <w:rsid w:val="00FC3BF8"/>
    <w:rsid w:val="00FC4E80"/>
    <w:rsid w:val="00FC55B1"/>
    <w:rsid w:val="00FC7D4A"/>
    <w:rsid w:val="00FD285D"/>
    <w:rsid w:val="00FD2AF5"/>
    <w:rsid w:val="00FE0D08"/>
    <w:rsid w:val="00FE42A9"/>
    <w:rsid w:val="00FE7909"/>
    <w:rsid w:val="00FF4D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752AF8"/>
  <w15:docId w15:val="{7CD4AAE2-16BC-4C46-8720-726FDCF0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C36963"/>
    <w:pPr>
      <w:keepNext/>
      <w:adjustRightInd w:val="0"/>
      <w:spacing w:before="180" w:after="180" w:line="480" w:lineRule="auto"/>
      <w:jc w:val="center"/>
      <w:textAlignment w:val="baseline"/>
      <w:outlineLvl w:val="0"/>
    </w:pPr>
    <w:rPr>
      <w:rFonts w:ascii="Arial" w:eastAsia="標楷體" w:hAnsi="Arial"/>
      <w:b/>
      <w:kern w:val="52"/>
      <w:sz w:val="32"/>
      <w:szCs w:val="20"/>
    </w:rPr>
  </w:style>
  <w:style w:type="paragraph" w:styleId="2">
    <w:name w:val="heading 2"/>
    <w:basedOn w:val="a"/>
    <w:next w:val="a"/>
    <w:qFormat/>
    <w:rsid w:val="00C36963"/>
    <w:pPr>
      <w:keepNext/>
      <w:adjustRightInd w:val="0"/>
      <w:spacing w:before="120" w:after="120" w:line="280" w:lineRule="atLeast"/>
      <w:ind w:left="3912"/>
      <w:jc w:val="both"/>
      <w:textAlignment w:val="baseline"/>
      <w:outlineLvl w:val="1"/>
    </w:pPr>
    <w:rPr>
      <w:rFonts w:ascii="Arial" w:eastAsia="華康中楷體" w:hAnsi="Arial"/>
      <w:spacing w:val="2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eastAsia="標楷體"/>
      <w:szCs w:val="20"/>
    </w:rPr>
  </w:style>
  <w:style w:type="paragraph" w:styleId="a4">
    <w:name w:val="footer"/>
    <w:basedOn w:val="a"/>
    <w:link w:val="a5"/>
    <w:pPr>
      <w:tabs>
        <w:tab w:val="center" w:pos="4153"/>
        <w:tab w:val="right" w:pos="8306"/>
      </w:tabs>
      <w:snapToGrid w:val="0"/>
    </w:pPr>
    <w:rPr>
      <w:sz w:val="20"/>
      <w:szCs w:val="20"/>
    </w:rPr>
  </w:style>
  <w:style w:type="character" w:customStyle="1" w:styleId="a5">
    <w:name w:val="頁尾 字元"/>
    <w:link w:val="a4"/>
    <w:rsid w:val="00C36963"/>
    <w:rPr>
      <w:rFonts w:eastAsia="新細明體"/>
      <w:kern w:val="2"/>
      <w:lang w:val="en-US" w:eastAsia="zh-TW" w:bidi="ar-SA"/>
    </w:rPr>
  </w:style>
  <w:style w:type="character" w:styleId="a6">
    <w:name w:val="page number"/>
    <w:basedOn w:val="a0"/>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rPr>
  </w:style>
  <w:style w:type="paragraph" w:customStyle="1" w:styleId="font6">
    <w:name w:val="font6"/>
    <w:basedOn w:val="a"/>
    <w:pPr>
      <w:widowControl/>
      <w:spacing w:before="100" w:beforeAutospacing="1" w:after="100" w:afterAutospacing="1"/>
    </w:pPr>
    <w:rPr>
      <w:rFonts w:eastAsia="Arial Unicode MS"/>
      <w:kern w:val="0"/>
    </w:rPr>
  </w:style>
  <w:style w:type="paragraph" w:styleId="a7">
    <w:name w:val="Note Heading"/>
    <w:basedOn w:val="a"/>
    <w:next w:val="a"/>
    <w:pPr>
      <w:jc w:val="center"/>
    </w:pPr>
    <w:rPr>
      <w:rFonts w:eastAsia="標楷體"/>
      <w:sz w:val="28"/>
    </w:rPr>
  </w:style>
  <w:style w:type="paragraph" w:customStyle="1" w:styleId="10">
    <w:name w:val="純文字1"/>
    <w:basedOn w:val="a"/>
    <w:rsid w:val="00C36963"/>
    <w:pPr>
      <w:adjustRightInd w:val="0"/>
      <w:textAlignment w:val="baseline"/>
    </w:pPr>
    <w:rPr>
      <w:rFonts w:ascii="細明體" w:eastAsia="細明體" w:hAnsi="Courier New"/>
      <w:szCs w:val="20"/>
    </w:rPr>
  </w:style>
  <w:style w:type="paragraph" w:customStyle="1" w:styleId="xl24">
    <w:name w:val="xl24"/>
    <w:basedOn w:val="a"/>
    <w:rsid w:val="00C36963"/>
    <w:pPr>
      <w:widowControl/>
      <w:spacing w:before="100" w:beforeAutospacing="1" w:after="100" w:afterAutospacing="1"/>
      <w:jc w:val="center"/>
    </w:pPr>
    <w:rPr>
      <w:rFonts w:eastAsia="Arial Unicode MS"/>
      <w:kern w:val="0"/>
    </w:rPr>
  </w:style>
  <w:style w:type="paragraph" w:styleId="a8">
    <w:name w:val="Body Text"/>
    <w:basedOn w:val="a"/>
    <w:rsid w:val="00C36963"/>
    <w:pPr>
      <w:spacing w:after="120"/>
    </w:pPr>
  </w:style>
  <w:style w:type="paragraph" w:styleId="20">
    <w:name w:val="Body Text Indent 2"/>
    <w:basedOn w:val="a"/>
    <w:rsid w:val="00C36963"/>
    <w:pPr>
      <w:spacing w:after="120" w:line="480" w:lineRule="auto"/>
      <w:ind w:leftChars="200" w:left="480"/>
    </w:pPr>
  </w:style>
  <w:style w:type="paragraph" w:styleId="a9">
    <w:name w:val="Date"/>
    <w:basedOn w:val="a"/>
    <w:next w:val="a"/>
    <w:rsid w:val="00C36963"/>
    <w:pPr>
      <w:jc w:val="right"/>
    </w:pPr>
    <w:rPr>
      <w:rFonts w:eastAsia="標楷體"/>
    </w:rPr>
  </w:style>
  <w:style w:type="paragraph" w:customStyle="1" w:styleId="DefinitionTerm">
    <w:name w:val="Definition Term"/>
    <w:basedOn w:val="a"/>
    <w:next w:val="a"/>
    <w:rsid w:val="00C36963"/>
    <w:pPr>
      <w:autoSpaceDE w:val="0"/>
      <w:autoSpaceDN w:val="0"/>
      <w:adjustRightInd w:val="0"/>
    </w:pPr>
    <w:rPr>
      <w:kern w:val="0"/>
      <w:szCs w:val="20"/>
    </w:rPr>
  </w:style>
  <w:style w:type="paragraph" w:customStyle="1" w:styleId="xl42">
    <w:name w:val="xl42"/>
    <w:basedOn w:val="a"/>
    <w:rsid w:val="00C36963"/>
    <w:pPr>
      <w:widowControl/>
      <w:pBdr>
        <w:left w:val="single" w:sz="8" w:space="0" w:color="auto"/>
        <w:right w:val="single" w:sz="4" w:space="0" w:color="auto"/>
      </w:pBdr>
      <w:spacing w:before="100" w:beforeAutospacing="1" w:after="100" w:afterAutospacing="1"/>
      <w:jc w:val="center"/>
    </w:pPr>
    <w:rPr>
      <w:rFonts w:ascii="標楷體" w:eastAsia="標楷體" w:hint="eastAsia"/>
      <w:kern w:val="0"/>
    </w:rPr>
  </w:style>
  <w:style w:type="paragraph" w:customStyle="1" w:styleId="Preformatted">
    <w:name w:val="Preformatted"/>
    <w:basedOn w:val="a"/>
    <w:rsid w:val="00C3696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Address">
    <w:name w:val="Address"/>
    <w:basedOn w:val="a"/>
    <w:next w:val="a"/>
    <w:rsid w:val="00C36963"/>
    <w:pPr>
      <w:autoSpaceDE w:val="0"/>
      <w:autoSpaceDN w:val="0"/>
      <w:adjustRightInd w:val="0"/>
    </w:pPr>
    <w:rPr>
      <w:i/>
      <w:kern w:val="0"/>
      <w:szCs w:val="20"/>
    </w:rPr>
  </w:style>
  <w:style w:type="paragraph" w:styleId="Web">
    <w:name w:val="Normal (Web)"/>
    <w:basedOn w:val="a"/>
    <w:uiPriority w:val="99"/>
    <w:rsid w:val="00C36963"/>
    <w:pPr>
      <w:widowControl/>
      <w:spacing w:before="100" w:beforeAutospacing="1" w:after="100" w:afterAutospacing="1"/>
    </w:pPr>
    <w:rPr>
      <w:rFonts w:ascii="Arial Unicode MS" w:eastAsia="Arial Unicode MS" w:hAnsi="Arial Unicode MS" w:cs="Arial Unicode MS"/>
      <w:kern w:val="0"/>
    </w:rPr>
  </w:style>
  <w:style w:type="paragraph" w:customStyle="1" w:styleId="aa">
    <w:name w:val="(一)"/>
    <w:basedOn w:val="a"/>
    <w:rsid w:val="00C36963"/>
    <w:pPr>
      <w:adjustRightInd w:val="0"/>
      <w:spacing w:line="480" w:lineRule="auto"/>
      <w:ind w:left="1418" w:hanging="851"/>
      <w:jc w:val="both"/>
      <w:textAlignment w:val="baseline"/>
    </w:pPr>
    <w:rPr>
      <w:rFonts w:eastAsia="µØ±d¤¤·¢Åé"/>
      <w:kern w:val="0"/>
      <w:sz w:val="28"/>
      <w:szCs w:val="20"/>
    </w:rPr>
  </w:style>
  <w:style w:type="paragraph" w:customStyle="1" w:styleId="11">
    <w:name w:val="(1)"/>
    <w:basedOn w:val="a"/>
    <w:rsid w:val="00C36963"/>
    <w:pPr>
      <w:adjustRightInd w:val="0"/>
      <w:spacing w:line="480" w:lineRule="auto"/>
      <w:ind w:left="2552" w:hanging="709"/>
      <w:jc w:val="both"/>
      <w:textAlignment w:val="baseline"/>
    </w:pPr>
    <w:rPr>
      <w:rFonts w:eastAsia="µØ±d¤¤·¢Åé"/>
      <w:kern w:val="0"/>
      <w:sz w:val="28"/>
      <w:szCs w:val="20"/>
    </w:rPr>
  </w:style>
  <w:style w:type="paragraph" w:styleId="ab">
    <w:name w:val="header"/>
    <w:basedOn w:val="a"/>
    <w:link w:val="ac"/>
    <w:rsid w:val="00C36963"/>
    <w:pPr>
      <w:tabs>
        <w:tab w:val="center" w:pos="4153"/>
        <w:tab w:val="right" w:pos="8306"/>
      </w:tabs>
      <w:snapToGrid w:val="0"/>
    </w:pPr>
    <w:rPr>
      <w:sz w:val="20"/>
      <w:szCs w:val="20"/>
      <w:lang w:val="x-none" w:eastAsia="x-none"/>
    </w:rPr>
  </w:style>
  <w:style w:type="character" w:customStyle="1" w:styleId="ac">
    <w:name w:val="頁首 字元"/>
    <w:link w:val="ab"/>
    <w:rsid w:val="00C36963"/>
    <w:rPr>
      <w:rFonts w:eastAsia="新細明體"/>
      <w:kern w:val="2"/>
      <w:lang w:val="x-none" w:eastAsia="x-none" w:bidi="ar-SA"/>
    </w:rPr>
  </w:style>
  <w:style w:type="paragraph" w:customStyle="1" w:styleId="21">
    <w:name w:val="樣式2"/>
    <w:basedOn w:val="a"/>
    <w:rsid w:val="00C36963"/>
    <w:rPr>
      <w:rFonts w:eastAsia="Times New Roman"/>
      <w:sz w:val="32"/>
    </w:rPr>
  </w:style>
  <w:style w:type="paragraph" w:styleId="HTML">
    <w:name w:val="HTML Preformatted"/>
    <w:basedOn w:val="a"/>
    <w:rsid w:val="00C369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paragraph" w:customStyle="1" w:styleId="110">
    <w:name w:val="1.1一內容"/>
    <w:basedOn w:val="a"/>
    <w:rsid w:val="00C36963"/>
    <w:pPr>
      <w:adjustRightInd w:val="0"/>
      <w:spacing w:before="40" w:after="40" w:line="440" w:lineRule="exact"/>
      <w:ind w:right="-227" w:firstLine="567"/>
      <w:jc w:val="both"/>
      <w:textAlignment w:val="baseline"/>
    </w:pPr>
    <w:rPr>
      <w:rFonts w:ascii="標楷體" w:eastAsia="標楷體"/>
      <w:spacing w:val="20"/>
      <w:kern w:val="0"/>
      <w:szCs w:val="20"/>
    </w:rPr>
  </w:style>
  <w:style w:type="paragraph" w:customStyle="1" w:styleId="S36">
    <w:name w:val="S_36"/>
    <w:basedOn w:val="a"/>
    <w:rsid w:val="00C36963"/>
    <w:pPr>
      <w:adjustRightInd w:val="0"/>
      <w:spacing w:line="240" w:lineRule="atLeast"/>
      <w:jc w:val="both"/>
      <w:textAlignment w:val="baseline"/>
    </w:pPr>
    <w:rPr>
      <w:rFonts w:ascii="細明體" w:eastAsia="細明體"/>
      <w:color w:val="000000"/>
      <w:kern w:val="0"/>
      <w:sz w:val="28"/>
      <w:szCs w:val="20"/>
    </w:rPr>
  </w:style>
  <w:style w:type="paragraph" w:customStyle="1" w:styleId="ad">
    <w:name w:val="流程"/>
    <w:basedOn w:val="a"/>
    <w:rsid w:val="00C36963"/>
    <w:pPr>
      <w:adjustRightInd w:val="0"/>
      <w:jc w:val="center"/>
      <w:textAlignment w:val="baseline"/>
    </w:pPr>
    <w:rPr>
      <w:rFonts w:ascii="華康楷書體W5" w:eastAsia="華康楷書體W5"/>
      <w:spacing w:val="16"/>
      <w:kern w:val="0"/>
      <w:szCs w:val="20"/>
    </w:rPr>
  </w:style>
  <w:style w:type="paragraph" w:customStyle="1" w:styleId="ae">
    <w:name w:val="圖"/>
    <w:basedOn w:val="a"/>
    <w:rsid w:val="00C36963"/>
    <w:pPr>
      <w:tabs>
        <w:tab w:val="left" w:leader="dot" w:pos="7655"/>
      </w:tabs>
      <w:adjustRightInd w:val="0"/>
      <w:spacing w:line="480" w:lineRule="atLeast"/>
      <w:jc w:val="center"/>
      <w:textAlignment w:val="baseline"/>
    </w:pPr>
    <w:rPr>
      <w:rFonts w:eastAsia="全真楷書"/>
      <w:spacing w:val="14"/>
      <w:kern w:val="0"/>
      <w:sz w:val="28"/>
      <w:szCs w:val="20"/>
    </w:rPr>
  </w:style>
  <w:style w:type="character" w:customStyle="1" w:styleId="text111">
    <w:name w:val="text111"/>
    <w:rsid w:val="00C36963"/>
    <w:rPr>
      <w:rFonts w:ascii="өũ" w:hAnsi="өũ" w:hint="default"/>
      <w:color w:val="1F1F1F"/>
      <w:sz w:val="20"/>
      <w:szCs w:val="20"/>
    </w:rPr>
  </w:style>
  <w:style w:type="paragraph" w:styleId="af">
    <w:name w:val="List Paragraph"/>
    <w:basedOn w:val="a"/>
    <w:uiPriority w:val="34"/>
    <w:qFormat/>
    <w:rsid w:val="00C36963"/>
    <w:pPr>
      <w:ind w:leftChars="200" w:left="480"/>
    </w:pPr>
    <w:rPr>
      <w:rFonts w:ascii="Calibri" w:hAnsi="Calibri"/>
      <w:szCs w:val="22"/>
    </w:rPr>
  </w:style>
  <w:style w:type="paragraph" w:customStyle="1" w:styleId="12">
    <w:name w:val="樣式1"/>
    <w:basedOn w:val="13"/>
    <w:next w:val="13"/>
    <w:rsid w:val="00C36963"/>
    <w:pPr>
      <w:spacing w:line="480" w:lineRule="exact"/>
      <w:jc w:val="both"/>
    </w:pPr>
    <w:rPr>
      <w:rFonts w:eastAsia="標楷體"/>
      <w:b/>
      <w:sz w:val="28"/>
      <w:szCs w:val="28"/>
    </w:rPr>
  </w:style>
  <w:style w:type="paragraph" w:styleId="13">
    <w:name w:val="toc 1"/>
    <w:basedOn w:val="a"/>
    <w:next w:val="a"/>
    <w:autoRedefine/>
    <w:semiHidden/>
    <w:rsid w:val="00C36963"/>
  </w:style>
  <w:style w:type="paragraph" w:customStyle="1" w:styleId="af0">
    <w:name w:val="內文法規"/>
    <w:basedOn w:val="a"/>
    <w:rsid w:val="00C36963"/>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h1">
    <w:name w:val="h1"/>
    <w:basedOn w:val="a"/>
    <w:rsid w:val="00C36963"/>
    <w:pPr>
      <w:widowControl/>
      <w:spacing w:before="100" w:beforeAutospacing="1" w:after="100" w:afterAutospacing="1"/>
    </w:pPr>
    <w:rPr>
      <w:rFonts w:ascii="新細明體" w:hAnsi="新細明體" w:cs="新細明體"/>
      <w:b/>
      <w:bCs/>
      <w:kern w:val="0"/>
      <w:sz w:val="40"/>
      <w:szCs w:val="40"/>
    </w:rPr>
  </w:style>
  <w:style w:type="paragraph" w:styleId="af1">
    <w:name w:val="Body Text First Indent"/>
    <w:basedOn w:val="a8"/>
    <w:rsid w:val="00C36963"/>
    <w:pPr>
      <w:ind w:firstLineChars="100" w:firstLine="210"/>
    </w:pPr>
    <w:rPr>
      <w:rFonts w:eastAsia="標楷體" w:cs="新細明體"/>
      <w:kern w:val="0"/>
    </w:rPr>
  </w:style>
  <w:style w:type="paragraph" w:styleId="af2">
    <w:name w:val="Balloon Text"/>
    <w:basedOn w:val="a"/>
    <w:link w:val="af3"/>
    <w:rsid w:val="00C36963"/>
    <w:rPr>
      <w:rFonts w:ascii="Cambria" w:hAnsi="Cambria"/>
      <w:sz w:val="18"/>
      <w:szCs w:val="18"/>
      <w:lang w:val="x-none" w:eastAsia="x-none"/>
    </w:rPr>
  </w:style>
  <w:style w:type="character" w:customStyle="1" w:styleId="af3">
    <w:name w:val="註解方塊文字 字元"/>
    <w:link w:val="af2"/>
    <w:rsid w:val="00C36963"/>
    <w:rPr>
      <w:rFonts w:ascii="Cambria" w:eastAsia="新細明體" w:hAnsi="Cambria"/>
      <w:kern w:val="2"/>
      <w:sz w:val="18"/>
      <w:szCs w:val="18"/>
      <w:lang w:val="x-none" w:eastAsia="x-none" w:bidi="ar-SA"/>
    </w:rPr>
  </w:style>
  <w:style w:type="paragraph" w:customStyle="1" w:styleId="Default">
    <w:name w:val="Default"/>
    <w:rsid w:val="00C36963"/>
    <w:pPr>
      <w:widowControl w:val="0"/>
      <w:autoSpaceDE w:val="0"/>
      <w:autoSpaceDN w:val="0"/>
      <w:adjustRightInd w:val="0"/>
    </w:pPr>
    <w:rPr>
      <w:rFonts w:ascii="標楷體" w:eastAsia="標楷體" w:cs="標楷體"/>
      <w:color w:val="000000"/>
      <w:sz w:val="24"/>
      <w:szCs w:val="24"/>
    </w:rPr>
  </w:style>
  <w:style w:type="character" w:customStyle="1" w:styleId="ft">
    <w:name w:val="ft"/>
    <w:basedOn w:val="a0"/>
    <w:rsid w:val="00C36963"/>
  </w:style>
  <w:style w:type="character" w:customStyle="1" w:styleId="st1">
    <w:name w:val="st1"/>
    <w:basedOn w:val="a0"/>
    <w:rsid w:val="00C36963"/>
  </w:style>
  <w:style w:type="paragraph" w:styleId="3">
    <w:name w:val="Body Text Indent 3"/>
    <w:basedOn w:val="a"/>
    <w:rsid w:val="00C36963"/>
    <w:pPr>
      <w:spacing w:after="120"/>
      <w:ind w:leftChars="200" w:left="480"/>
    </w:pPr>
    <w:rPr>
      <w:sz w:val="16"/>
      <w:szCs w:val="16"/>
    </w:rPr>
  </w:style>
  <w:style w:type="paragraph" w:styleId="22">
    <w:name w:val="Body Text 2"/>
    <w:basedOn w:val="a"/>
    <w:rsid w:val="00C36963"/>
    <w:pPr>
      <w:spacing w:after="120" w:line="480" w:lineRule="auto"/>
    </w:pPr>
  </w:style>
  <w:style w:type="paragraph" w:customStyle="1" w:styleId="af4">
    <w:name w:val="文號"/>
    <w:basedOn w:val="a"/>
    <w:next w:val="a"/>
    <w:rsid w:val="00C36963"/>
    <w:pPr>
      <w:adjustRightInd w:val="0"/>
      <w:spacing w:after="120" w:line="240" w:lineRule="atLeast"/>
      <w:ind w:left="4366" w:hanging="227"/>
      <w:jc w:val="both"/>
      <w:textAlignment w:val="baseline"/>
    </w:pPr>
    <w:rPr>
      <w:rFonts w:ascii="華康中明體" w:eastAsia="華康中明體"/>
      <w:spacing w:val="20"/>
      <w:kern w:val="0"/>
      <w:sz w:val="18"/>
      <w:szCs w:val="20"/>
    </w:rPr>
  </w:style>
  <w:style w:type="paragraph" w:customStyle="1" w:styleId="af5">
    <w:name w:val="前項的內文"/>
    <w:basedOn w:val="a"/>
    <w:rsid w:val="00C36963"/>
    <w:pPr>
      <w:adjustRightInd w:val="0"/>
      <w:spacing w:line="300" w:lineRule="atLeast"/>
      <w:ind w:left="1304" w:firstLine="510"/>
      <w:jc w:val="both"/>
      <w:textAlignment w:val="baseline"/>
    </w:pPr>
    <w:rPr>
      <w:rFonts w:ascii="華康中明體" w:eastAsia="華康中明體"/>
      <w:spacing w:val="20"/>
      <w:kern w:val="0"/>
      <w:sz w:val="22"/>
      <w:szCs w:val="20"/>
    </w:rPr>
  </w:style>
  <w:style w:type="paragraph" w:customStyle="1" w:styleId="af6">
    <w:name w:val="法條的款"/>
    <w:basedOn w:val="a"/>
    <w:rsid w:val="00C36963"/>
    <w:pPr>
      <w:adjustRightInd w:val="0"/>
      <w:spacing w:line="300" w:lineRule="atLeast"/>
      <w:ind w:left="2324" w:hanging="510"/>
      <w:jc w:val="both"/>
      <w:textAlignment w:val="baseline"/>
    </w:pPr>
    <w:rPr>
      <w:rFonts w:ascii="華康中明體" w:eastAsia="華康中明體"/>
      <w:spacing w:val="20"/>
      <w:kern w:val="0"/>
      <w:sz w:val="22"/>
      <w:szCs w:val="20"/>
    </w:rPr>
  </w:style>
  <w:style w:type="character" w:styleId="af7">
    <w:name w:val="Emphasis"/>
    <w:qFormat/>
    <w:rsid w:val="00C36963"/>
    <w:rPr>
      <w:b w:val="0"/>
      <w:bCs w:val="0"/>
      <w:i w:val="0"/>
      <w:iCs w:val="0"/>
      <w:color w:val="D14836"/>
    </w:rPr>
  </w:style>
  <w:style w:type="paragraph" w:customStyle="1" w:styleId="xl27">
    <w:name w:val="xl27"/>
    <w:basedOn w:val="a"/>
    <w:rsid w:val="00C36963"/>
    <w:pPr>
      <w:widowControl/>
      <w:pBdr>
        <w:left w:val="single" w:sz="4" w:space="0" w:color="auto"/>
        <w:bottom w:val="single" w:sz="4" w:space="0" w:color="auto"/>
      </w:pBdr>
      <w:spacing w:before="100" w:beforeAutospacing="1" w:after="100" w:afterAutospacing="1"/>
      <w:jc w:val="center"/>
    </w:pPr>
    <w:rPr>
      <w:kern w:val="0"/>
    </w:rPr>
  </w:style>
  <w:style w:type="paragraph" w:styleId="af8">
    <w:name w:val="Revision"/>
    <w:hidden/>
    <w:uiPriority w:val="99"/>
    <w:semiHidden/>
    <w:rsid w:val="00DA027F"/>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5404">
      <w:bodyDiv w:val="1"/>
      <w:marLeft w:val="0"/>
      <w:marRight w:val="0"/>
      <w:marTop w:val="0"/>
      <w:marBottom w:val="0"/>
      <w:divBdr>
        <w:top w:val="none" w:sz="0" w:space="0" w:color="auto"/>
        <w:left w:val="none" w:sz="0" w:space="0" w:color="auto"/>
        <w:bottom w:val="none" w:sz="0" w:space="0" w:color="auto"/>
        <w:right w:val="none" w:sz="0" w:space="0" w:color="auto"/>
      </w:divBdr>
      <w:divsChild>
        <w:div w:id="96365048">
          <w:marLeft w:val="0"/>
          <w:marRight w:val="0"/>
          <w:marTop w:val="134"/>
          <w:marBottom w:val="0"/>
          <w:divBdr>
            <w:top w:val="none" w:sz="0" w:space="0" w:color="auto"/>
            <w:left w:val="none" w:sz="0" w:space="0" w:color="auto"/>
            <w:bottom w:val="none" w:sz="0" w:space="0" w:color="auto"/>
            <w:right w:val="none" w:sz="0" w:space="0" w:color="auto"/>
          </w:divBdr>
        </w:div>
      </w:divsChild>
    </w:div>
    <w:div w:id="169682420">
      <w:bodyDiv w:val="1"/>
      <w:marLeft w:val="0"/>
      <w:marRight w:val="0"/>
      <w:marTop w:val="0"/>
      <w:marBottom w:val="0"/>
      <w:divBdr>
        <w:top w:val="none" w:sz="0" w:space="0" w:color="auto"/>
        <w:left w:val="none" w:sz="0" w:space="0" w:color="auto"/>
        <w:bottom w:val="none" w:sz="0" w:space="0" w:color="auto"/>
        <w:right w:val="none" w:sz="0" w:space="0" w:color="auto"/>
      </w:divBdr>
    </w:div>
    <w:div w:id="185993354">
      <w:bodyDiv w:val="1"/>
      <w:marLeft w:val="0"/>
      <w:marRight w:val="0"/>
      <w:marTop w:val="0"/>
      <w:marBottom w:val="0"/>
      <w:divBdr>
        <w:top w:val="none" w:sz="0" w:space="0" w:color="auto"/>
        <w:left w:val="none" w:sz="0" w:space="0" w:color="auto"/>
        <w:bottom w:val="none" w:sz="0" w:space="0" w:color="auto"/>
        <w:right w:val="none" w:sz="0" w:space="0" w:color="auto"/>
      </w:divBdr>
    </w:div>
    <w:div w:id="219294836">
      <w:bodyDiv w:val="1"/>
      <w:marLeft w:val="0"/>
      <w:marRight w:val="0"/>
      <w:marTop w:val="0"/>
      <w:marBottom w:val="0"/>
      <w:divBdr>
        <w:top w:val="none" w:sz="0" w:space="0" w:color="auto"/>
        <w:left w:val="none" w:sz="0" w:space="0" w:color="auto"/>
        <w:bottom w:val="none" w:sz="0" w:space="0" w:color="auto"/>
        <w:right w:val="none" w:sz="0" w:space="0" w:color="auto"/>
      </w:divBdr>
      <w:divsChild>
        <w:div w:id="1235357517">
          <w:marLeft w:val="0"/>
          <w:marRight w:val="0"/>
          <w:marTop w:val="134"/>
          <w:marBottom w:val="0"/>
          <w:divBdr>
            <w:top w:val="none" w:sz="0" w:space="0" w:color="auto"/>
            <w:left w:val="none" w:sz="0" w:space="0" w:color="auto"/>
            <w:bottom w:val="none" w:sz="0" w:space="0" w:color="auto"/>
            <w:right w:val="none" w:sz="0" w:space="0" w:color="auto"/>
          </w:divBdr>
        </w:div>
      </w:divsChild>
    </w:div>
    <w:div w:id="342511188">
      <w:bodyDiv w:val="1"/>
      <w:marLeft w:val="0"/>
      <w:marRight w:val="0"/>
      <w:marTop w:val="0"/>
      <w:marBottom w:val="0"/>
      <w:divBdr>
        <w:top w:val="none" w:sz="0" w:space="0" w:color="auto"/>
        <w:left w:val="none" w:sz="0" w:space="0" w:color="auto"/>
        <w:bottom w:val="none" w:sz="0" w:space="0" w:color="auto"/>
        <w:right w:val="none" w:sz="0" w:space="0" w:color="auto"/>
      </w:divBdr>
    </w:div>
    <w:div w:id="405345350">
      <w:bodyDiv w:val="1"/>
      <w:marLeft w:val="0"/>
      <w:marRight w:val="0"/>
      <w:marTop w:val="0"/>
      <w:marBottom w:val="0"/>
      <w:divBdr>
        <w:top w:val="none" w:sz="0" w:space="0" w:color="auto"/>
        <w:left w:val="none" w:sz="0" w:space="0" w:color="auto"/>
        <w:bottom w:val="none" w:sz="0" w:space="0" w:color="auto"/>
        <w:right w:val="none" w:sz="0" w:space="0" w:color="auto"/>
      </w:divBdr>
    </w:div>
    <w:div w:id="456533707">
      <w:bodyDiv w:val="1"/>
      <w:marLeft w:val="0"/>
      <w:marRight w:val="0"/>
      <w:marTop w:val="0"/>
      <w:marBottom w:val="0"/>
      <w:divBdr>
        <w:top w:val="none" w:sz="0" w:space="0" w:color="auto"/>
        <w:left w:val="none" w:sz="0" w:space="0" w:color="auto"/>
        <w:bottom w:val="none" w:sz="0" w:space="0" w:color="auto"/>
        <w:right w:val="none" w:sz="0" w:space="0" w:color="auto"/>
      </w:divBdr>
    </w:div>
    <w:div w:id="489441388">
      <w:bodyDiv w:val="1"/>
      <w:marLeft w:val="0"/>
      <w:marRight w:val="0"/>
      <w:marTop w:val="0"/>
      <w:marBottom w:val="0"/>
      <w:divBdr>
        <w:top w:val="none" w:sz="0" w:space="0" w:color="auto"/>
        <w:left w:val="none" w:sz="0" w:space="0" w:color="auto"/>
        <w:bottom w:val="none" w:sz="0" w:space="0" w:color="auto"/>
        <w:right w:val="none" w:sz="0" w:space="0" w:color="auto"/>
      </w:divBdr>
    </w:div>
    <w:div w:id="574977327">
      <w:bodyDiv w:val="1"/>
      <w:marLeft w:val="0"/>
      <w:marRight w:val="0"/>
      <w:marTop w:val="0"/>
      <w:marBottom w:val="0"/>
      <w:divBdr>
        <w:top w:val="none" w:sz="0" w:space="0" w:color="auto"/>
        <w:left w:val="none" w:sz="0" w:space="0" w:color="auto"/>
        <w:bottom w:val="none" w:sz="0" w:space="0" w:color="auto"/>
        <w:right w:val="none" w:sz="0" w:space="0" w:color="auto"/>
      </w:divBdr>
    </w:div>
    <w:div w:id="624698250">
      <w:bodyDiv w:val="1"/>
      <w:marLeft w:val="0"/>
      <w:marRight w:val="0"/>
      <w:marTop w:val="0"/>
      <w:marBottom w:val="0"/>
      <w:divBdr>
        <w:top w:val="none" w:sz="0" w:space="0" w:color="auto"/>
        <w:left w:val="none" w:sz="0" w:space="0" w:color="auto"/>
        <w:bottom w:val="none" w:sz="0" w:space="0" w:color="auto"/>
        <w:right w:val="none" w:sz="0" w:space="0" w:color="auto"/>
      </w:divBdr>
    </w:div>
    <w:div w:id="689917958">
      <w:bodyDiv w:val="1"/>
      <w:marLeft w:val="0"/>
      <w:marRight w:val="0"/>
      <w:marTop w:val="0"/>
      <w:marBottom w:val="0"/>
      <w:divBdr>
        <w:top w:val="none" w:sz="0" w:space="0" w:color="auto"/>
        <w:left w:val="none" w:sz="0" w:space="0" w:color="auto"/>
        <w:bottom w:val="none" w:sz="0" w:space="0" w:color="auto"/>
        <w:right w:val="none" w:sz="0" w:space="0" w:color="auto"/>
      </w:divBdr>
      <w:divsChild>
        <w:div w:id="1783987256">
          <w:marLeft w:val="1282"/>
          <w:marRight w:val="0"/>
          <w:marTop w:val="0"/>
          <w:marBottom w:val="0"/>
          <w:divBdr>
            <w:top w:val="none" w:sz="0" w:space="0" w:color="auto"/>
            <w:left w:val="none" w:sz="0" w:space="0" w:color="auto"/>
            <w:bottom w:val="none" w:sz="0" w:space="0" w:color="auto"/>
            <w:right w:val="none" w:sz="0" w:space="0" w:color="auto"/>
          </w:divBdr>
        </w:div>
      </w:divsChild>
    </w:div>
    <w:div w:id="757214996">
      <w:bodyDiv w:val="1"/>
      <w:marLeft w:val="0"/>
      <w:marRight w:val="0"/>
      <w:marTop w:val="0"/>
      <w:marBottom w:val="0"/>
      <w:divBdr>
        <w:top w:val="none" w:sz="0" w:space="0" w:color="auto"/>
        <w:left w:val="none" w:sz="0" w:space="0" w:color="auto"/>
        <w:bottom w:val="none" w:sz="0" w:space="0" w:color="auto"/>
        <w:right w:val="none" w:sz="0" w:space="0" w:color="auto"/>
      </w:divBdr>
    </w:div>
    <w:div w:id="779377664">
      <w:bodyDiv w:val="1"/>
      <w:marLeft w:val="0"/>
      <w:marRight w:val="0"/>
      <w:marTop w:val="0"/>
      <w:marBottom w:val="0"/>
      <w:divBdr>
        <w:top w:val="none" w:sz="0" w:space="0" w:color="auto"/>
        <w:left w:val="none" w:sz="0" w:space="0" w:color="auto"/>
        <w:bottom w:val="none" w:sz="0" w:space="0" w:color="auto"/>
        <w:right w:val="none" w:sz="0" w:space="0" w:color="auto"/>
      </w:divBdr>
    </w:div>
    <w:div w:id="801463592">
      <w:bodyDiv w:val="1"/>
      <w:marLeft w:val="0"/>
      <w:marRight w:val="0"/>
      <w:marTop w:val="0"/>
      <w:marBottom w:val="0"/>
      <w:divBdr>
        <w:top w:val="none" w:sz="0" w:space="0" w:color="auto"/>
        <w:left w:val="none" w:sz="0" w:space="0" w:color="auto"/>
        <w:bottom w:val="none" w:sz="0" w:space="0" w:color="auto"/>
        <w:right w:val="none" w:sz="0" w:space="0" w:color="auto"/>
      </w:divBdr>
    </w:div>
    <w:div w:id="821654478">
      <w:bodyDiv w:val="1"/>
      <w:marLeft w:val="0"/>
      <w:marRight w:val="0"/>
      <w:marTop w:val="0"/>
      <w:marBottom w:val="0"/>
      <w:divBdr>
        <w:top w:val="none" w:sz="0" w:space="0" w:color="auto"/>
        <w:left w:val="none" w:sz="0" w:space="0" w:color="auto"/>
        <w:bottom w:val="none" w:sz="0" w:space="0" w:color="auto"/>
        <w:right w:val="none" w:sz="0" w:space="0" w:color="auto"/>
      </w:divBdr>
    </w:div>
    <w:div w:id="881865011">
      <w:bodyDiv w:val="1"/>
      <w:marLeft w:val="0"/>
      <w:marRight w:val="0"/>
      <w:marTop w:val="0"/>
      <w:marBottom w:val="0"/>
      <w:divBdr>
        <w:top w:val="none" w:sz="0" w:space="0" w:color="auto"/>
        <w:left w:val="none" w:sz="0" w:space="0" w:color="auto"/>
        <w:bottom w:val="none" w:sz="0" w:space="0" w:color="auto"/>
        <w:right w:val="none" w:sz="0" w:space="0" w:color="auto"/>
      </w:divBdr>
      <w:divsChild>
        <w:div w:id="1059521247">
          <w:marLeft w:val="0"/>
          <w:marRight w:val="0"/>
          <w:marTop w:val="134"/>
          <w:marBottom w:val="0"/>
          <w:divBdr>
            <w:top w:val="none" w:sz="0" w:space="0" w:color="auto"/>
            <w:left w:val="none" w:sz="0" w:space="0" w:color="auto"/>
            <w:bottom w:val="none" w:sz="0" w:space="0" w:color="auto"/>
            <w:right w:val="none" w:sz="0" w:space="0" w:color="auto"/>
          </w:divBdr>
        </w:div>
      </w:divsChild>
    </w:div>
    <w:div w:id="884488406">
      <w:bodyDiv w:val="1"/>
      <w:marLeft w:val="0"/>
      <w:marRight w:val="0"/>
      <w:marTop w:val="0"/>
      <w:marBottom w:val="0"/>
      <w:divBdr>
        <w:top w:val="none" w:sz="0" w:space="0" w:color="auto"/>
        <w:left w:val="none" w:sz="0" w:space="0" w:color="auto"/>
        <w:bottom w:val="none" w:sz="0" w:space="0" w:color="auto"/>
        <w:right w:val="none" w:sz="0" w:space="0" w:color="auto"/>
      </w:divBdr>
    </w:div>
    <w:div w:id="927155907">
      <w:bodyDiv w:val="1"/>
      <w:marLeft w:val="0"/>
      <w:marRight w:val="0"/>
      <w:marTop w:val="0"/>
      <w:marBottom w:val="0"/>
      <w:divBdr>
        <w:top w:val="none" w:sz="0" w:space="0" w:color="auto"/>
        <w:left w:val="none" w:sz="0" w:space="0" w:color="auto"/>
        <w:bottom w:val="none" w:sz="0" w:space="0" w:color="auto"/>
        <w:right w:val="none" w:sz="0" w:space="0" w:color="auto"/>
      </w:divBdr>
    </w:div>
    <w:div w:id="989480539">
      <w:bodyDiv w:val="1"/>
      <w:marLeft w:val="0"/>
      <w:marRight w:val="0"/>
      <w:marTop w:val="0"/>
      <w:marBottom w:val="0"/>
      <w:divBdr>
        <w:top w:val="none" w:sz="0" w:space="0" w:color="auto"/>
        <w:left w:val="none" w:sz="0" w:space="0" w:color="auto"/>
        <w:bottom w:val="none" w:sz="0" w:space="0" w:color="auto"/>
        <w:right w:val="none" w:sz="0" w:space="0" w:color="auto"/>
      </w:divBdr>
    </w:div>
    <w:div w:id="995765633">
      <w:bodyDiv w:val="1"/>
      <w:marLeft w:val="0"/>
      <w:marRight w:val="0"/>
      <w:marTop w:val="0"/>
      <w:marBottom w:val="0"/>
      <w:divBdr>
        <w:top w:val="none" w:sz="0" w:space="0" w:color="auto"/>
        <w:left w:val="none" w:sz="0" w:space="0" w:color="auto"/>
        <w:bottom w:val="none" w:sz="0" w:space="0" w:color="auto"/>
        <w:right w:val="none" w:sz="0" w:space="0" w:color="auto"/>
      </w:divBdr>
    </w:div>
    <w:div w:id="1001197942">
      <w:bodyDiv w:val="1"/>
      <w:marLeft w:val="0"/>
      <w:marRight w:val="0"/>
      <w:marTop w:val="0"/>
      <w:marBottom w:val="0"/>
      <w:divBdr>
        <w:top w:val="none" w:sz="0" w:space="0" w:color="auto"/>
        <w:left w:val="none" w:sz="0" w:space="0" w:color="auto"/>
        <w:bottom w:val="none" w:sz="0" w:space="0" w:color="auto"/>
        <w:right w:val="none" w:sz="0" w:space="0" w:color="auto"/>
      </w:divBdr>
    </w:div>
    <w:div w:id="1029068899">
      <w:bodyDiv w:val="1"/>
      <w:marLeft w:val="0"/>
      <w:marRight w:val="0"/>
      <w:marTop w:val="0"/>
      <w:marBottom w:val="0"/>
      <w:divBdr>
        <w:top w:val="none" w:sz="0" w:space="0" w:color="auto"/>
        <w:left w:val="none" w:sz="0" w:space="0" w:color="auto"/>
        <w:bottom w:val="none" w:sz="0" w:space="0" w:color="auto"/>
        <w:right w:val="none" w:sz="0" w:space="0" w:color="auto"/>
      </w:divBdr>
    </w:div>
    <w:div w:id="1039427432">
      <w:bodyDiv w:val="1"/>
      <w:marLeft w:val="0"/>
      <w:marRight w:val="0"/>
      <w:marTop w:val="0"/>
      <w:marBottom w:val="0"/>
      <w:divBdr>
        <w:top w:val="none" w:sz="0" w:space="0" w:color="auto"/>
        <w:left w:val="none" w:sz="0" w:space="0" w:color="auto"/>
        <w:bottom w:val="none" w:sz="0" w:space="0" w:color="auto"/>
        <w:right w:val="none" w:sz="0" w:space="0" w:color="auto"/>
      </w:divBdr>
    </w:div>
    <w:div w:id="1091314849">
      <w:bodyDiv w:val="1"/>
      <w:marLeft w:val="0"/>
      <w:marRight w:val="0"/>
      <w:marTop w:val="0"/>
      <w:marBottom w:val="0"/>
      <w:divBdr>
        <w:top w:val="none" w:sz="0" w:space="0" w:color="auto"/>
        <w:left w:val="none" w:sz="0" w:space="0" w:color="auto"/>
        <w:bottom w:val="none" w:sz="0" w:space="0" w:color="auto"/>
        <w:right w:val="none" w:sz="0" w:space="0" w:color="auto"/>
      </w:divBdr>
    </w:div>
    <w:div w:id="1102457025">
      <w:bodyDiv w:val="1"/>
      <w:marLeft w:val="0"/>
      <w:marRight w:val="0"/>
      <w:marTop w:val="0"/>
      <w:marBottom w:val="0"/>
      <w:divBdr>
        <w:top w:val="none" w:sz="0" w:space="0" w:color="auto"/>
        <w:left w:val="none" w:sz="0" w:space="0" w:color="auto"/>
        <w:bottom w:val="none" w:sz="0" w:space="0" w:color="auto"/>
        <w:right w:val="none" w:sz="0" w:space="0" w:color="auto"/>
      </w:divBdr>
    </w:div>
    <w:div w:id="1187134704">
      <w:bodyDiv w:val="1"/>
      <w:marLeft w:val="0"/>
      <w:marRight w:val="0"/>
      <w:marTop w:val="0"/>
      <w:marBottom w:val="0"/>
      <w:divBdr>
        <w:top w:val="none" w:sz="0" w:space="0" w:color="auto"/>
        <w:left w:val="none" w:sz="0" w:space="0" w:color="auto"/>
        <w:bottom w:val="none" w:sz="0" w:space="0" w:color="auto"/>
        <w:right w:val="none" w:sz="0" w:space="0" w:color="auto"/>
      </w:divBdr>
    </w:div>
    <w:div w:id="1207908650">
      <w:bodyDiv w:val="1"/>
      <w:marLeft w:val="0"/>
      <w:marRight w:val="0"/>
      <w:marTop w:val="0"/>
      <w:marBottom w:val="0"/>
      <w:divBdr>
        <w:top w:val="none" w:sz="0" w:space="0" w:color="auto"/>
        <w:left w:val="none" w:sz="0" w:space="0" w:color="auto"/>
        <w:bottom w:val="none" w:sz="0" w:space="0" w:color="auto"/>
        <w:right w:val="none" w:sz="0" w:space="0" w:color="auto"/>
      </w:divBdr>
    </w:div>
    <w:div w:id="1218279576">
      <w:bodyDiv w:val="1"/>
      <w:marLeft w:val="0"/>
      <w:marRight w:val="0"/>
      <w:marTop w:val="0"/>
      <w:marBottom w:val="0"/>
      <w:divBdr>
        <w:top w:val="none" w:sz="0" w:space="0" w:color="auto"/>
        <w:left w:val="none" w:sz="0" w:space="0" w:color="auto"/>
        <w:bottom w:val="none" w:sz="0" w:space="0" w:color="auto"/>
        <w:right w:val="none" w:sz="0" w:space="0" w:color="auto"/>
      </w:divBdr>
    </w:div>
    <w:div w:id="1250701358">
      <w:bodyDiv w:val="1"/>
      <w:marLeft w:val="0"/>
      <w:marRight w:val="0"/>
      <w:marTop w:val="0"/>
      <w:marBottom w:val="0"/>
      <w:divBdr>
        <w:top w:val="none" w:sz="0" w:space="0" w:color="auto"/>
        <w:left w:val="none" w:sz="0" w:space="0" w:color="auto"/>
        <w:bottom w:val="none" w:sz="0" w:space="0" w:color="auto"/>
        <w:right w:val="none" w:sz="0" w:space="0" w:color="auto"/>
      </w:divBdr>
    </w:div>
    <w:div w:id="1370762603">
      <w:bodyDiv w:val="1"/>
      <w:marLeft w:val="0"/>
      <w:marRight w:val="0"/>
      <w:marTop w:val="0"/>
      <w:marBottom w:val="0"/>
      <w:divBdr>
        <w:top w:val="none" w:sz="0" w:space="0" w:color="auto"/>
        <w:left w:val="none" w:sz="0" w:space="0" w:color="auto"/>
        <w:bottom w:val="none" w:sz="0" w:space="0" w:color="auto"/>
        <w:right w:val="none" w:sz="0" w:space="0" w:color="auto"/>
      </w:divBdr>
    </w:div>
    <w:div w:id="1382366929">
      <w:bodyDiv w:val="1"/>
      <w:marLeft w:val="0"/>
      <w:marRight w:val="0"/>
      <w:marTop w:val="0"/>
      <w:marBottom w:val="0"/>
      <w:divBdr>
        <w:top w:val="none" w:sz="0" w:space="0" w:color="auto"/>
        <w:left w:val="none" w:sz="0" w:space="0" w:color="auto"/>
        <w:bottom w:val="none" w:sz="0" w:space="0" w:color="auto"/>
        <w:right w:val="none" w:sz="0" w:space="0" w:color="auto"/>
      </w:divBdr>
    </w:div>
    <w:div w:id="1411777772">
      <w:bodyDiv w:val="1"/>
      <w:marLeft w:val="0"/>
      <w:marRight w:val="0"/>
      <w:marTop w:val="0"/>
      <w:marBottom w:val="0"/>
      <w:divBdr>
        <w:top w:val="none" w:sz="0" w:space="0" w:color="auto"/>
        <w:left w:val="none" w:sz="0" w:space="0" w:color="auto"/>
        <w:bottom w:val="none" w:sz="0" w:space="0" w:color="auto"/>
        <w:right w:val="none" w:sz="0" w:space="0" w:color="auto"/>
      </w:divBdr>
    </w:div>
    <w:div w:id="1414233219">
      <w:bodyDiv w:val="1"/>
      <w:marLeft w:val="0"/>
      <w:marRight w:val="0"/>
      <w:marTop w:val="0"/>
      <w:marBottom w:val="0"/>
      <w:divBdr>
        <w:top w:val="none" w:sz="0" w:space="0" w:color="auto"/>
        <w:left w:val="none" w:sz="0" w:space="0" w:color="auto"/>
        <w:bottom w:val="none" w:sz="0" w:space="0" w:color="auto"/>
        <w:right w:val="none" w:sz="0" w:space="0" w:color="auto"/>
      </w:divBdr>
    </w:div>
    <w:div w:id="1433016101">
      <w:bodyDiv w:val="1"/>
      <w:marLeft w:val="0"/>
      <w:marRight w:val="0"/>
      <w:marTop w:val="0"/>
      <w:marBottom w:val="0"/>
      <w:divBdr>
        <w:top w:val="none" w:sz="0" w:space="0" w:color="auto"/>
        <w:left w:val="none" w:sz="0" w:space="0" w:color="auto"/>
        <w:bottom w:val="none" w:sz="0" w:space="0" w:color="auto"/>
        <w:right w:val="none" w:sz="0" w:space="0" w:color="auto"/>
      </w:divBdr>
    </w:div>
    <w:div w:id="1493061418">
      <w:bodyDiv w:val="1"/>
      <w:marLeft w:val="0"/>
      <w:marRight w:val="0"/>
      <w:marTop w:val="0"/>
      <w:marBottom w:val="0"/>
      <w:divBdr>
        <w:top w:val="none" w:sz="0" w:space="0" w:color="auto"/>
        <w:left w:val="none" w:sz="0" w:space="0" w:color="auto"/>
        <w:bottom w:val="none" w:sz="0" w:space="0" w:color="auto"/>
        <w:right w:val="none" w:sz="0" w:space="0" w:color="auto"/>
      </w:divBdr>
    </w:div>
    <w:div w:id="1647391883">
      <w:bodyDiv w:val="1"/>
      <w:marLeft w:val="0"/>
      <w:marRight w:val="0"/>
      <w:marTop w:val="0"/>
      <w:marBottom w:val="0"/>
      <w:divBdr>
        <w:top w:val="none" w:sz="0" w:space="0" w:color="auto"/>
        <w:left w:val="none" w:sz="0" w:space="0" w:color="auto"/>
        <w:bottom w:val="none" w:sz="0" w:space="0" w:color="auto"/>
        <w:right w:val="none" w:sz="0" w:space="0" w:color="auto"/>
      </w:divBdr>
    </w:div>
    <w:div w:id="1654989383">
      <w:bodyDiv w:val="1"/>
      <w:marLeft w:val="0"/>
      <w:marRight w:val="0"/>
      <w:marTop w:val="0"/>
      <w:marBottom w:val="0"/>
      <w:divBdr>
        <w:top w:val="none" w:sz="0" w:space="0" w:color="auto"/>
        <w:left w:val="none" w:sz="0" w:space="0" w:color="auto"/>
        <w:bottom w:val="none" w:sz="0" w:space="0" w:color="auto"/>
        <w:right w:val="none" w:sz="0" w:space="0" w:color="auto"/>
      </w:divBdr>
    </w:div>
    <w:div w:id="1660424108">
      <w:bodyDiv w:val="1"/>
      <w:marLeft w:val="0"/>
      <w:marRight w:val="0"/>
      <w:marTop w:val="0"/>
      <w:marBottom w:val="0"/>
      <w:divBdr>
        <w:top w:val="none" w:sz="0" w:space="0" w:color="auto"/>
        <w:left w:val="none" w:sz="0" w:space="0" w:color="auto"/>
        <w:bottom w:val="none" w:sz="0" w:space="0" w:color="auto"/>
        <w:right w:val="none" w:sz="0" w:space="0" w:color="auto"/>
      </w:divBdr>
    </w:div>
    <w:div w:id="1935942118">
      <w:bodyDiv w:val="1"/>
      <w:marLeft w:val="0"/>
      <w:marRight w:val="0"/>
      <w:marTop w:val="0"/>
      <w:marBottom w:val="0"/>
      <w:divBdr>
        <w:top w:val="none" w:sz="0" w:space="0" w:color="auto"/>
        <w:left w:val="none" w:sz="0" w:space="0" w:color="auto"/>
        <w:bottom w:val="none" w:sz="0" w:space="0" w:color="auto"/>
        <w:right w:val="none" w:sz="0" w:space="0" w:color="auto"/>
      </w:divBdr>
    </w:div>
    <w:div w:id="1977104995">
      <w:bodyDiv w:val="1"/>
      <w:marLeft w:val="0"/>
      <w:marRight w:val="0"/>
      <w:marTop w:val="0"/>
      <w:marBottom w:val="0"/>
      <w:divBdr>
        <w:top w:val="none" w:sz="0" w:space="0" w:color="auto"/>
        <w:left w:val="none" w:sz="0" w:space="0" w:color="auto"/>
        <w:bottom w:val="none" w:sz="0" w:space="0" w:color="auto"/>
        <w:right w:val="none" w:sz="0" w:space="0" w:color="auto"/>
      </w:divBdr>
    </w:div>
    <w:div w:id="1997878919">
      <w:bodyDiv w:val="1"/>
      <w:marLeft w:val="0"/>
      <w:marRight w:val="0"/>
      <w:marTop w:val="0"/>
      <w:marBottom w:val="0"/>
      <w:divBdr>
        <w:top w:val="none" w:sz="0" w:space="0" w:color="auto"/>
        <w:left w:val="none" w:sz="0" w:space="0" w:color="auto"/>
        <w:bottom w:val="none" w:sz="0" w:space="0" w:color="auto"/>
        <w:right w:val="none" w:sz="0" w:space="0" w:color="auto"/>
      </w:divBdr>
    </w:div>
    <w:div w:id="2003388128">
      <w:bodyDiv w:val="1"/>
      <w:marLeft w:val="0"/>
      <w:marRight w:val="0"/>
      <w:marTop w:val="0"/>
      <w:marBottom w:val="0"/>
      <w:divBdr>
        <w:top w:val="none" w:sz="0" w:space="0" w:color="auto"/>
        <w:left w:val="none" w:sz="0" w:space="0" w:color="auto"/>
        <w:bottom w:val="none" w:sz="0" w:space="0" w:color="auto"/>
        <w:right w:val="none" w:sz="0" w:space="0" w:color="auto"/>
      </w:divBdr>
    </w:div>
    <w:div w:id="2064016720">
      <w:bodyDiv w:val="1"/>
      <w:marLeft w:val="0"/>
      <w:marRight w:val="0"/>
      <w:marTop w:val="0"/>
      <w:marBottom w:val="0"/>
      <w:divBdr>
        <w:top w:val="none" w:sz="0" w:space="0" w:color="auto"/>
        <w:left w:val="none" w:sz="0" w:space="0" w:color="auto"/>
        <w:bottom w:val="none" w:sz="0" w:space="0" w:color="auto"/>
        <w:right w:val="none" w:sz="0" w:space="0" w:color="auto"/>
      </w:divBdr>
    </w:div>
    <w:div w:id="2102289827">
      <w:bodyDiv w:val="1"/>
      <w:marLeft w:val="0"/>
      <w:marRight w:val="0"/>
      <w:marTop w:val="0"/>
      <w:marBottom w:val="0"/>
      <w:divBdr>
        <w:top w:val="none" w:sz="0" w:space="0" w:color="auto"/>
        <w:left w:val="none" w:sz="0" w:space="0" w:color="auto"/>
        <w:bottom w:val="none" w:sz="0" w:space="0" w:color="auto"/>
        <w:right w:val="none" w:sz="0" w:space="0" w:color="auto"/>
      </w:divBdr>
    </w:div>
    <w:div w:id="2114206277">
      <w:bodyDiv w:val="1"/>
      <w:marLeft w:val="0"/>
      <w:marRight w:val="0"/>
      <w:marTop w:val="0"/>
      <w:marBottom w:val="0"/>
      <w:divBdr>
        <w:top w:val="none" w:sz="0" w:space="0" w:color="auto"/>
        <w:left w:val="none" w:sz="0" w:space="0" w:color="auto"/>
        <w:bottom w:val="none" w:sz="0" w:space="0" w:color="auto"/>
        <w:right w:val="none" w:sz="0" w:space="0" w:color="auto"/>
      </w:divBdr>
    </w:div>
    <w:div w:id="2137723318">
      <w:bodyDiv w:val="1"/>
      <w:marLeft w:val="0"/>
      <w:marRight w:val="0"/>
      <w:marTop w:val="0"/>
      <w:marBottom w:val="0"/>
      <w:divBdr>
        <w:top w:val="none" w:sz="0" w:space="0" w:color="auto"/>
        <w:left w:val="none" w:sz="0" w:space="0" w:color="auto"/>
        <w:bottom w:val="none" w:sz="0" w:space="0" w:color="auto"/>
        <w:right w:val="none" w:sz="0" w:space="0" w:color="auto"/>
      </w:divBdr>
    </w:div>
    <w:div w:id="21445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5FA1D-4EF6-4C50-9891-E8B3632CC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331</Words>
  <Characters>1889</Characters>
  <Application>Microsoft Office Word</Application>
  <DocSecurity>0</DocSecurity>
  <Lines>15</Lines>
  <Paragraphs>4</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10</cp:revision>
  <cp:lastPrinted>2022-12-14T00:42:00Z</cp:lastPrinted>
  <dcterms:created xsi:type="dcterms:W3CDTF">2022-12-14T00:37:00Z</dcterms:created>
  <dcterms:modified xsi:type="dcterms:W3CDTF">2022-12-23T03:42:00Z</dcterms:modified>
</cp:coreProperties>
</file>