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7A309" w14:textId="77777777" w:rsidR="00171FAF" w:rsidRPr="00E863A2" w:rsidRDefault="00171FAF" w:rsidP="00E863A2">
      <w:pPr>
        <w:autoSpaceDN/>
        <w:adjustRightInd w:val="0"/>
        <w:snapToGrid w:val="0"/>
        <w:spacing w:line="460" w:lineRule="exact"/>
        <w:ind w:left="720" w:hangingChars="200" w:hanging="720"/>
        <w:jc w:val="center"/>
        <w:rPr>
          <w:rFonts w:ascii="標楷體" w:eastAsia="標楷體" w:hAnsi="標楷體"/>
          <w:color w:val="000000"/>
          <w:sz w:val="36"/>
          <w:szCs w:val="36"/>
        </w:rPr>
      </w:pPr>
      <w:bookmarkStart w:id="0" w:name="_Toc7768324"/>
      <w:r w:rsidRPr="00E863A2">
        <w:rPr>
          <w:rFonts w:ascii="標楷體" w:eastAsia="標楷體" w:hAnsi="標楷體"/>
          <w:color w:val="000000"/>
          <w:sz w:val="36"/>
          <w:szCs w:val="36"/>
        </w:rPr>
        <w:t>新竹科學園區優良廠商創新產品獎選拔作業要點</w:t>
      </w:r>
      <w:bookmarkEnd w:id="0"/>
    </w:p>
    <w:p w14:paraId="69164B76" w14:textId="77777777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93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4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28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日科學工業園區管理局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園企字第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0930011500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號函訂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定</w:t>
      </w:r>
    </w:p>
    <w:p w14:paraId="1759DABE" w14:textId="77777777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98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4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29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日科學工業園區管理局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園企字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0980012153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號函修正</w:t>
      </w:r>
    </w:p>
    <w:p w14:paraId="6D295B93" w14:textId="27376546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103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6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3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</w:t>
      </w:r>
      <w:r w:rsidR="00AD4611" w:rsidRPr="00E863A2">
        <w:rPr>
          <w:rFonts w:ascii="Times New Roman" w:eastAsia="標楷體" w:hAnsi="Times New Roman" w:hint="eastAsia"/>
          <w:color w:val="000000"/>
          <w:sz w:val="20"/>
          <w:szCs w:val="20"/>
        </w:rPr>
        <w:t>科技部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新竹科學工業園區管理局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1030016183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A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號函修正</w:t>
      </w:r>
    </w:p>
    <w:p w14:paraId="66AB0B37" w14:textId="1334F9BC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107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5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15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</w:t>
      </w:r>
      <w:r w:rsidR="00AD4611" w:rsidRPr="00E863A2">
        <w:rPr>
          <w:rFonts w:ascii="Times New Roman" w:eastAsia="標楷體" w:hAnsi="Times New Roman" w:hint="eastAsia"/>
          <w:color w:val="000000"/>
          <w:sz w:val="20"/>
          <w:szCs w:val="20"/>
        </w:rPr>
        <w:t>科技部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新竹科學工業園區管理局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1070014749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函修正</w:t>
      </w:r>
    </w:p>
    <w:p w14:paraId="4ADA1DB6" w14:textId="221239B9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108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3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28</w:t>
      </w:r>
      <w:r w:rsidR="00AD4611" w:rsidRPr="00E863A2">
        <w:rPr>
          <w:rFonts w:ascii="Times New Roman" w:eastAsia="標楷體" w:hAnsi="Times New Roman" w:hint="eastAsia"/>
          <w:color w:val="000000"/>
          <w:sz w:val="20"/>
          <w:szCs w:val="20"/>
        </w:rPr>
        <w:t>科技部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竹科學工業園區管理局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1080009150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B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號函修正</w:t>
      </w:r>
    </w:p>
    <w:p w14:paraId="2CB2BC10" w14:textId="39901879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109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14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</w:t>
      </w:r>
      <w:r w:rsidR="00AD4611" w:rsidRPr="00E863A2">
        <w:rPr>
          <w:rFonts w:ascii="Times New Roman" w:eastAsia="標楷體" w:hAnsi="Times New Roman" w:hint="eastAsia"/>
          <w:color w:val="000000"/>
          <w:sz w:val="20"/>
          <w:szCs w:val="20"/>
        </w:rPr>
        <w:t>科技部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新竹科學園區管理局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1090001711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A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號函修正</w:t>
      </w:r>
    </w:p>
    <w:p w14:paraId="5FE58FB2" w14:textId="041A59FE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110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2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3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</w:t>
      </w:r>
      <w:r w:rsidR="00AD4611" w:rsidRPr="00E863A2">
        <w:rPr>
          <w:rFonts w:ascii="Times New Roman" w:eastAsia="標楷體" w:hAnsi="Times New Roman" w:hint="eastAsia"/>
          <w:color w:val="000000"/>
          <w:sz w:val="20"/>
          <w:szCs w:val="20"/>
        </w:rPr>
        <w:t>科技部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新竹科學園區管理局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1100003884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A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號函修正</w:t>
      </w:r>
    </w:p>
    <w:p w14:paraId="04C6905C" w14:textId="04B1BD44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111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8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8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日國家科學及技術委員會新竹科學園區管理局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1110026172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函修正</w:t>
      </w:r>
    </w:p>
    <w:p w14:paraId="509CD417" w14:textId="31B685B0" w:rsidR="00171FAF" w:rsidRPr="00E863A2" w:rsidRDefault="00171FAF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112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5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="00506250" w:rsidRPr="00E863A2">
        <w:rPr>
          <w:rFonts w:ascii="Times New Roman" w:eastAsia="標楷體" w:hAnsi="Times New Roman" w:hint="eastAsia"/>
          <w:color w:val="000000"/>
          <w:sz w:val="20"/>
          <w:szCs w:val="20"/>
        </w:rPr>
        <w:t>19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日國家科學及技術委員會新竹科學園區管理局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="00506250" w:rsidRPr="00E863A2">
        <w:rPr>
          <w:rFonts w:ascii="Times New Roman" w:eastAsia="標楷體" w:hAnsi="Times New Roman" w:hint="eastAsia"/>
          <w:color w:val="000000"/>
          <w:sz w:val="20"/>
          <w:szCs w:val="20"/>
        </w:rPr>
        <w:t>112001673</w:t>
      </w:r>
      <w:r w:rsidR="00506250" w:rsidRPr="00E863A2">
        <w:rPr>
          <w:rFonts w:ascii="Times New Roman" w:eastAsia="標楷體" w:hAnsi="Times New Roman"/>
          <w:color w:val="000000"/>
          <w:sz w:val="20"/>
          <w:szCs w:val="20"/>
        </w:rPr>
        <w:t>6</w:t>
      </w:r>
      <w:proofErr w:type="gramEnd"/>
      <w:r w:rsidR="00506250" w:rsidRPr="00E863A2">
        <w:rPr>
          <w:rFonts w:ascii="Times New Roman" w:eastAsia="標楷體" w:hAnsi="Times New Roman"/>
          <w:color w:val="000000"/>
          <w:sz w:val="20"/>
          <w:szCs w:val="20"/>
        </w:rPr>
        <w:t>A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號函修正</w:t>
      </w:r>
    </w:p>
    <w:p w14:paraId="75F04510" w14:textId="123C4893" w:rsidR="00017615" w:rsidRPr="00E863A2" w:rsidRDefault="00EB16F2" w:rsidP="00E863A2">
      <w:pPr>
        <w:pStyle w:val="Standard"/>
        <w:snapToGrid w:val="0"/>
        <w:spacing w:line="360" w:lineRule="exact"/>
        <w:jc w:val="right"/>
        <w:rPr>
          <w:rFonts w:ascii="Times New Roman" w:eastAsia="標楷體" w:hAnsi="Times New Roman"/>
          <w:color w:val="000000"/>
          <w:sz w:val="20"/>
          <w:szCs w:val="20"/>
        </w:rPr>
      </w:pPr>
      <w:r w:rsidRPr="00E863A2">
        <w:rPr>
          <w:rFonts w:ascii="Times New Roman" w:eastAsia="標楷體" w:hAnsi="Times New Roman"/>
          <w:color w:val="000000"/>
          <w:sz w:val="20"/>
          <w:szCs w:val="20"/>
        </w:rPr>
        <w:t>中華民國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115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年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5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月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15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日國家科學及技術委員會新竹科學園區管理局</w:t>
      </w:r>
      <w:proofErr w:type="gramStart"/>
      <w:r w:rsidRPr="00E863A2">
        <w:rPr>
          <w:rFonts w:ascii="Times New Roman" w:eastAsia="標楷體" w:hAnsi="Times New Roman"/>
          <w:color w:val="000000"/>
          <w:sz w:val="20"/>
          <w:szCs w:val="20"/>
        </w:rPr>
        <w:t>竹企字第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1150016078</w:t>
      </w:r>
      <w:proofErr w:type="gramEnd"/>
      <w:r w:rsidRPr="00E863A2">
        <w:rPr>
          <w:rFonts w:ascii="Times New Roman" w:eastAsia="標楷體" w:hAnsi="Times New Roman"/>
          <w:color w:val="000000"/>
          <w:sz w:val="20"/>
          <w:szCs w:val="20"/>
        </w:rPr>
        <w:t>B</w:t>
      </w:r>
      <w:r w:rsidRPr="00E863A2">
        <w:rPr>
          <w:rFonts w:ascii="Times New Roman" w:eastAsia="標楷體" w:hAnsi="Times New Roman"/>
          <w:color w:val="000000"/>
          <w:sz w:val="20"/>
          <w:szCs w:val="20"/>
        </w:rPr>
        <w:t>號函修正</w:t>
      </w:r>
    </w:p>
    <w:p w14:paraId="2B8158D0" w14:textId="77777777" w:rsidR="00171FAF" w:rsidRPr="00E863A2" w:rsidRDefault="00171FAF" w:rsidP="001A070E">
      <w:pPr>
        <w:pStyle w:val="Textbodyindent"/>
        <w:adjustRightInd w:val="0"/>
        <w:spacing w:after="0" w:line="460" w:lineRule="exact"/>
        <w:ind w:left="560" w:hangingChars="200" w:hanging="56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/>
          <w:sz w:val="28"/>
          <w:szCs w:val="28"/>
        </w:rPr>
        <w:t>一、國家科學及技術委員會新竹科學園區管理局</w:t>
      </w:r>
      <w:r w:rsidRPr="00E863A2">
        <w:rPr>
          <w:rFonts w:ascii="Times New Roman" w:eastAsia="標楷體" w:hAnsi="Times New Roman"/>
          <w:sz w:val="28"/>
          <w:szCs w:val="28"/>
        </w:rPr>
        <w:t>(</w:t>
      </w:r>
      <w:r w:rsidRPr="00E863A2">
        <w:rPr>
          <w:rFonts w:ascii="Times New Roman" w:eastAsia="標楷體" w:hAnsi="Times New Roman"/>
          <w:sz w:val="28"/>
          <w:szCs w:val="28"/>
        </w:rPr>
        <w:t>以下簡稱管理局</w:t>
      </w:r>
      <w:r w:rsidRPr="00E863A2">
        <w:rPr>
          <w:rFonts w:ascii="Times New Roman" w:eastAsia="標楷體" w:hAnsi="Times New Roman"/>
          <w:sz w:val="28"/>
          <w:szCs w:val="28"/>
        </w:rPr>
        <w:t>)</w:t>
      </w:r>
      <w:r w:rsidRPr="00E863A2">
        <w:rPr>
          <w:rFonts w:ascii="Times New Roman" w:eastAsia="標楷體" w:hAnsi="Times New Roman"/>
          <w:sz w:val="28"/>
          <w:szCs w:val="28"/>
        </w:rPr>
        <w:t>為鼓勵園區廠商從事創新研究、開發新產品，以提升技術水準，強化產業競爭力，特依據科學園區設置管理條例第六條第一項第三款訂定本要點。</w:t>
      </w:r>
    </w:p>
    <w:p w14:paraId="1C38F0F7" w14:textId="77777777" w:rsidR="00BA7EC3" w:rsidRPr="00E863A2" w:rsidRDefault="00171FAF" w:rsidP="001A070E">
      <w:pPr>
        <w:pStyle w:val="Textbodyindent"/>
        <w:adjustRightInd w:val="0"/>
        <w:spacing w:after="0" w:line="460" w:lineRule="exact"/>
        <w:ind w:left="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/>
          <w:sz w:val="28"/>
          <w:szCs w:val="28"/>
        </w:rPr>
        <w:t>二、</w:t>
      </w:r>
      <w:r w:rsidR="00BA7EC3" w:rsidRPr="00E863A2">
        <w:rPr>
          <w:rFonts w:ascii="Times New Roman" w:eastAsia="標楷體" w:hAnsi="Times New Roman" w:hint="eastAsia"/>
          <w:sz w:val="28"/>
          <w:szCs w:val="28"/>
        </w:rPr>
        <w:t>管理局每年辦理</w:t>
      </w:r>
      <w:r w:rsidRPr="00E863A2">
        <w:rPr>
          <w:rFonts w:ascii="Times New Roman" w:eastAsia="標楷體" w:hAnsi="Times New Roman"/>
          <w:sz w:val="28"/>
          <w:szCs w:val="28"/>
        </w:rPr>
        <w:t>優良廠商創新產品獎選拔一次</w:t>
      </w:r>
      <w:r w:rsidR="00BA7EC3" w:rsidRPr="00E863A2">
        <w:rPr>
          <w:rFonts w:ascii="Times New Roman" w:eastAsia="標楷體" w:hAnsi="Times New Roman"/>
          <w:sz w:val="28"/>
          <w:szCs w:val="28"/>
        </w:rPr>
        <w:t>。</w:t>
      </w:r>
    </w:p>
    <w:p w14:paraId="4F80FF8F" w14:textId="77777777" w:rsidR="00171FAF" w:rsidRPr="00E863A2" w:rsidRDefault="00BA7EC3" w:rsidP="001A070E">
      <w:pPr>
        <w:pStyle w:val="Textbodyindent"/>
        <w:adjustRightInd w:val="0"/>
        <w:spacing w:after="0" w:line="460" w:lineRule="exact"/>
        <w:ind w:left="560" w:hangingChars="200" w:hanging="56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三</w:t>
      </w:r>
      <w:r w:rsidRPr="00E863A2">
        <w:rPr>
          <w:rFonts w:ascii="Times New Roman" w:eastAsia="標楷體" w:hAnsi="Times New Roman"/>
          <w:sz w:val="28"/>
          <w:szCs w:val="28"/>
        </w:rPr>
        <w:t>、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參選對象</w:t>
      </w:r>
      <w:r w:rsidRPr="00E863A2">
        <w:rPr>
          <w:rFonts w:ascii="Times New Roman" w:eastAsia="標楷體" w:hAnsi="Times New Roman" w:hint="eastAsia"/>
          <w:sz w:val="28"/>
          <w:szCs w:val="28"/>
        </w:rPr>
        <w:t>以位於</w:t>
      </w:r>
      <w:r w:rsidR="00171FAF" w:rsidRPr="00E863A2">
        <w:rPr>
          <w:rFonts w:ascii="Times New Roman" w:eastAsia="標楷體" w:hAnsi="Times New Roman"/>
          <w:sz w:val="28"/>
          <w:szCs w:val="28"/>
        </w:rPr>
        <w:t>管理局所轄園區</w:t>
      </w:r>
      <w:r w:rsidRPr="00E863A2">
        <w:rPr>
          <w:rFonts w:ascii="Times New Roman" w:eastAsia="標楷體" w:hAnsi="Times New Roman" w:hint="eastAsia"/>
          <w:sz w:val="28"/>
          <w:szCs w:val="28"/>
        </w:rPr>
        <w:t>內符</w:t>
      </w:r>
      <w:r w:rsidR="00171FAF" w:rsidRPr="00E863A2">
        <w:rPr>
          <w:rFonts w:ascii="Times New Roman" w:eastAsia="標楷體" w:hAnsi="Times New Roman"/>
          <w:sz w:val="28"/>
          <w:szCs w:val="28"/>
        </w:rPr>
        <w:t>科學事業</w:t>
      </w:r>
      <w:r w:rsidRPr="00E863A2">
        <w:rPr>
          <w:rFonts w:ascii="Times New Roman" w:eastAsia="標楷體" w:hAnsi="Times New Roman" w:hint="eastAsia"/>
          <w:sz w:val="28"/>
          <w:szCs w:val="28"/>
        </w:rPr>
        <w:t>規定</w:t>
      </w:r>
      <w:r w:rsidR="00171FAF" w:rsidRPr="00E863A2">
        <w:rPr>
          <w:rFonts w:ascii="Times New Roman" w:eastAsia="標楷體" w:hAnsi="Times New Roman"/>
          <w:sz w:val="28"/>
          <w:szCs w:val="28"/>
        </w:rPr>
        <w:t>之</w:t>
      </w:r>
      <w:r w:rsidRPr="00E863A2">
        <w:rPr>
          <w:rFonts w:ascii="Times New Roman" w:eastAsia="標楷體" w:hAnsi="Times New Roman" w:hint="eastAsia"/>
          <w:sz w:val="28"/>
          <w:szCs w:val="28"/>
        </w:rPr>
        <w:t>營運</w:t>
      </w:r>
      <w:r w:rsidR="00171FAF" w:rsidRPr="00E863A2">
        <w:rPr>
          <w:rFonts w:ascii="Times New Roman" w:eastAsia="標楷體" w:hAnsi="Times New Roman"/>
          <w:sz w:val="28"/>
          <w:szCs w:val="28"/>
        </w:rPr>
        <w:t>廠商且有繳交管理費</w:t>
      </w:r>
      <w:r w:rsidRPr="00E863A2">
        <w:rPr>
          <w:rFonts w:ascii="Times New Roman" w:eastAsia="標楷體" w:hAnsi="Times New Roman" w:hint="eastAsia"/>
          <w:sz w:val="28"/>
          <w:szCs w:val="28"/>
        </w:rPr>
        <w:t>者為限</w:t>
      </w:r>
      <w:r w:rsidR="00171FAF" w:rsidRPr="00E863A2">
        <w:rPr>
          <w:rFonts w:ascii="Times New Roman" w:eastAsia="標楷體" w:hAnsi="Times New Roman"/>
          <w:sz w:val="28"/>
          <w:szCs w:val="28"/>
        </w:rPr>
        <w:t>。</w:t>
      </w:r>
    </w:p>
    <w:p w14:paraId="22D8E3E6" w14:textId="77777777" w:rsidR="00171FAF" w:rsidRPr="00E863A2" w:rsidRDefault="00BA7EC3" w:rsidP="001A070E">
      <w:pPr>
        <w:pStyle w:val="Textbodyindent"/>
        <w:adjustRightInd w:val="0"/>
        <w:spacing w:after="0" w:line="460" w:lineRule="exact"/>
        <w:ind w:left="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四、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</w:t>
      </w:r>
      <w:r w:rsidRPr="00E863A2">
        <w:rPr>
          <w:rFonts w:ascii="Times New Roman" w:eastAsia="標楷體" w:hAnsi="Times New Roman" w:hint="eastAsia"/>
          <w:sz w:val="28"/>
          <w:szCs w:val="28"/>
        </w:rPr>
        <w:t>或服務須符合以下規定</w:t>
      </w:r>
      <w:r w:rsidR="00171FAF" w:rsidRPr="00E863A2">
        <w:rPr>
          <w:rFonts w:ascii="Times New Roman" w:eastAsia="標楷體" w:hAnsi="Times New Roman"/>
          <w:sz w:val="28"/>
          <w:szCs w:val="28"/>
        </w:rPr>
        <w:t>：</w:t>
      </w:r>
    </w:p>
    <w:p w14:paraId="75ABA4F3" w14:textId="77777777" w:rsidR="00171FAF" w:rsidRPr="00E863A2" w:rsidRDefault="001F4FA1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hAnsi="Times New Roman"/>
          <w:sz w:val="28"/>
        </w:rPr>
      </w:pPr>
      <w:r w:rsidRPr="00E863A2">
        <w:rPr>
          <w:rStyle w:val="ListLabel1"/>
          <w:rFonts w:ascii="Times New Roman" w:eastAsia="標楷體" w:hAnsi="Times New Roman"/>
          <w:sz w:val="28"/>
          <w:szCs w:val="28"/>
        </w:rPr>
        <w:t>(</w:t>
      </w:r>
      <w:proofErr w:type="gramStart"/>
      <w:r w:rsidRPr="00E863A2">
        <w:rPr>
          <w:rStyle w:val="ListLabel1"/>
          <w:rFonts w:ascii="Times New Roman" w:eastAsia="標楷體" w:hAnsi="Times New Roman"/>
          <w:sz w:val="28"/>
          <w:szCs w:val="28"/>
        </w:rPr>
        <w:t>一</w:t>
      </w:r>
      <w:proofErr w:type="gramEnd"/>
      <w:r w:rsidRPr="00E863A2">
        <w:rPr>
          <w:rStyle w:val="ListLabel1"/>
          <w:rFonts w:ascii="Times New Roman" w:eastAsia="標楷體" w:hAnsi="Times New Roman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自行研發之創新產品或服務。</w:t>
      </w:r>
    </w:p>
    <w:p w14:paraId="54E3F989" w14:textId="77777777" w:rsidR="00171FAF" w:rsidRPr="00E863A2" w:rsidRDefault="001F4FA1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二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不違反智慧財產權之規定。</w:t>
      </w:r>
    </w:p>
    <w:p w14:paraId="48E8CEF7" w14:textId="77777777" w:rsidR="00171FAF" w:rsidRPr="00E863A2" w:rsidRDefault="001F4FA1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三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同一廠商以申請一項產品或服務為限。</w:t>
      </w:r>
    </w:p>
    <w:p w14:paraId="2658BD89" w14:textId="191F1820" w:rsidR="00BA7EC3" w:rsidRPr="00E863A2" w:rsidRDefault="001F4FA1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四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如同</w:t>
      </w:r>
      <w:proofErr w:type="gramStart"/>
      <w:r w:rsidR="00171FAF" w:rsidRPr="00E863A2">
        <w:rPr>
          <w:rFonts w:ascii="Times New Roman" w:eastAsia="標楷體" w:hAnsi="Times New Roman"/>
          <w:sz w:val="28"/>
          <w:szCs w:val="28"/>
        </w:rPr>
        <w:t>一</w:t>
      </w:r>
      <w:proofErr w:type="gramEnd"/>
      <w:r w:rsidR="00171FAF" w:rsidRPr="00E863A2">
        <w:rPr>
          <w:rFonts w:ascii="Times New Roman" w:eastAsia="標楷體" w:hAnsi="Times New Roman"/>
          <w:sz w:val="28"/>
          <w:szCs w:val="28"/>
        </w:rPr>
        <w:t>產品或服務曾獲得本獎項者，不</w:t>
      </w:r>
      <w:r w:rsidR="00B7215F" w:rsidRPr="00E863A2">
        <w:rPr>
          <w:rFonts w:ascii="Times New Roman" w:eastAsia="標楷體" w:hAnsi="Times New Roman" w:hint="eastAsia"/>
          <w:sz w:val="28"/>
          <w:szCs w:val="28"/>
        </w:rPr>
        <w:t>得申請</w:t>
      </w:r>
      <w:r w:rsidR="00171FAF" w:rsidRPr="00E863A2">
        <w:rPr>
          <w:rFonts w:ascii="Times New Roman" w:eastAsia="標楷體" w:hAnsi="Times New Roman"/>
          <w:sz w:val="28"/>
          <w:szCs w:val="28"/>
        </w:rPr>
        <w:t>；</w:t>
      </w:r>
      <w:r w:rsidR="00B7215F" w:rsidRPr="00E863A2">
        <w:rPr>
          <w:rFonts w:ascii="Times New Roman" w:eastAsia="標楷體" w:hAnsi="Times New Roman" w:hint="eastAsia"/>
          <w:sz w:val="28"/>
          <w:szCs w:val="28"/>
        </w:rPr>
        <w:t>但</w:t>
      </w:r>
      <w:r w:rsidR="00171FAF" w:rsidRPr="00E863A2">
        <w:rPr>
          <w:rFonts w:ascii="Times New Roman" w:eastAsia="標楷體" w:hAnsi="Times New Roman"/>
          <w:sz w:val="28"/>
          <w:szCs w:val="28"/>
        </w:rPr>
        <w:t>再衍生創新研發更高階產品或服務者，不在此限。</w:t>
      </w:r>
    </w:p>
    <w:p w14:paraId="356C0883" w14:textId="61F47CFE" w:rsidR="00BA7EC3" w:rsidRPr="00E863A2" w:rsidRDefault="00BA7EC3" w:rsidP="001A070E">
      <w:pPr>
        <w:pStyle w:val="Textbodyindent"/>
        <w:adjustRightInd w:val="0"/>
        <w:spacing w:after="0" w:line="460" w:lineRule="exact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五</w:t>
      </w:r>
      <w:r w:rsidR="00171FAF" w:rsidRPr="00E863A2">
        <w:rPr>
          <w:rFonts w:ascii="Times New Roman" w:eastAsia="標楷體" w:hAnsi="Times New Roman"/>
          <w:sz w:val="28"/>
          <w:szCs w:val="28"/>
        </w:rPr>
        <w:t>、申請本獎</w:t>
      </w:r>
      <w:r w:rsidRPr="00E863A2">
        <w:rPr>
          <w:rFonts w:ascii="Times New Roman" w:eastAsia="標楷體" w:hAnsi="Times New Roman" w:hint="eastAsia"/>
          <w:sz w:val="28"/>
          <w:szCs w:val="28"/>
        </w:rPr>
        <w:t>項</w:t>
      </w:r>
      <w:r w:rsidRPr="00E863A2">
        <w:rPr>
          <w:rFonts w:ascii="Times New Roman" w:eastAsia="標楷體" w:hAnsi="Times New Roman"/>
          <w:sz w:val="28"/>
          <w:szCs w:val="28"/>
        </w:rPr>
        <w:t>，應檢</w:t>
      </w:r>
      <w:r w:rsidRPr="00E863A2">
        <w:rPr>
          <w:rFonts w:ascii="Times New Roman" w:eastAsia="標楷體" w:hAnsi="Times New Roman" w:hint="eastAsia"/>
          <w:sz w:val="28"/>
          <w:szCs w:val="28"/>
        </w:rPr>
        <w:t>附</w:t>
      </w:r>
      <w:r w:rsidRPr="00E863A2">
        <w:rPr>
          <w:rFonts w:ascii="Times New Roman" w:eastAsia="標楷體" w:hAnsi="Times New Roman"/>
          <w:sz w:val="28"/>
          <w:szCs w:val="28"/>
        </w:rPr>
        <w:t>下列</w:t>
      </w:r>
      <w:r w:rsidRPr="00E863A2">
        <w:rPr>
          <w:rFonts w:ascii="Times New Roman" w:eastAsia="標楷體" w:hAnsi="Times New Roman" w:hint="eastAsia"/>
          <w:sz w:val="28"/>
          <w:szCs w:val="28"/>
        </w:rPr>
        <w:t>文件供管理局查驗</w:t>
      </w:r>
      <w:r w:rsidRPr="00E863A2">
        <w:rPr>
          <w:rFonts w:ascii="Times New Roman" w:eastAsia="標楷體" w:hAnsi="Times New Roman"/>
          <w:sz w:val="28"/>
          <w:szCs w:val="28"/>
        </w:rPr>
        <w:t>：</w:t>
      </w:r>
    </w:p>
    <w:p w14:paraId="0C8F57F8" w14:textId="7B3FF24C" w:rsidR="00BA7EC3" w:rsidRPr="00E863A2" w:rsidRDefault="00BA7EC3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Style w:val="ListLabel1"/>
          <w:rFonts w:ascii="Times New Roman" w:eastAsia="標楷體" w:hAnsi="Times New Roman"/>
          <w:sz w:val="28"/>
          <w:szCs w:val="28"/>
        </w:rPr>
        <w:t>(</w:t>
      </w:r>
      <w:proofErr w:type="gramStart"/>
      <w:r w:rsidRPr="00E863A2">
        <w:rPr>
          <w:rStyle w:val="ListLabel1"/>
          <w:rFonts w:ascii="Times New Roman" w:eastAsia="標楷體" w:hAnsi="Times New Roman"/>
          <w:sz w:val="28"/>
          <w:szCs w:val="28"/>
        </w:rPr>
        <w:t>一</w:t>
      </w:r>
      <w:proofErr w:type="gramEnd"/>
      <w:r w:rsidRPr="00E863A2">
        <w:rPr>
          <w:rStyle w:val="ListLabel1"/>
          <w:rFonts w:ascii="Times New Roman" w:eastAsia="標楷體" w:hAnsi="Times New Roman"/>
          <w:sz w:val="28"/>
          <w:szCs w:val="28"/>
        </w:rPr>
        <w:t>)</w:t>
      </w:r>
      <w:r w:rsidRPr="00E863A2">
        <w:rPr>
          <w:rFonts w:ascii="Times New Roman" w:eastAsia="標楷體" w:hAnsi="Times New Roman"/>
          <w:sz w:val="28"/>
          <w:szCs w:val="28"/>
        </w:rPr>
        <w:t>申請表。</w:t>
      </w:r>
    </w:p>
    <w:p w14:paraId="722E786B" w14:textId="77856B34" w:rsidR="00BA7EC3" w:rsidRPr="00E863A2" w:rsidRDefault="00BA7EC3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二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最近一期繳交管理費收據影本</w:t>
      </w:r>
      <w:r w:rsidRPr="00E863A2">
        <w:rPr>
          <w:rFonts w:ascii="Times New Roman" w:eastAsia="標楷體" w:hAnsi="Times New Roman"/>
          <w:sz w:val="28"/>
          <w:szCs w:val="28"/>
        </w:rPr>
        <w:t>。</w:t>
      </w:r>
    </w:p>
    <w:p w14:paraId="7BCE8AF7" w14:textId="4FD01356" w:rsidR="00171FAF" w:rsidRPr="00E863A2" w:rsidRDefault="00BA7EC3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三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="00017615" w:rsidRPr="00E863A2">
        <w:rPr>
          <w:rFonts w:ascii="Times New Roman" w:eastAsia="標楷體" w:hAnsi="Times New Roman" w:hint="eastAsia"/>
          <w:sz w:val="28"/>
          <w:szCs w:val="28"/>
        </w:rPr>
        <w:t>報告書</w:t>
      </w:r>
      <w:r w:rsidR="00370F65" w:rsidRPr="00E863A2">
        <w:rPr>
          <w:rFonts w:ascii="Times New Roman" w:eastAsia="標楷體" w:hAnsi="Times New Roman" w:hint="eastAsia"/>
          <w:sz w:val="28"/>
          <w:szCs w:val="28"/>
        </w:rPr>
        <w:t>與</w:t>
      </w:r>
      <w:r w:rsidR="00171FAF" w:rsidRPr="00E863A2">
        <w:rPr>
          <w:rFonts w:ascii="Times New Roman" w:eastAsia="標楷體" w:hAnsi="Times New Roman"/>
          <w:sz w:val="28"/>
          <w:szCs w:val="28"/>
        </w:rPr>
        <w:t>其他有關參選產品之說明資料、相關證明文件影本、圖片、型錄等送審資料</w:t>
      </w:r>
      <w:r w:rsidR="00370F65" w:rsidRPr="00E863A2">
        <w:rPr>
          <w:rFonts w:ascii="Times New Roman" w:eastAsia="標楷體" w:hAnsi="Times New Roman"/>
          <w:sz w:val="28"/>
          <w:szCs w:val="28"/>
        </w:rPr>
        <w:t>(</w:t>
      </w:r>
      <w:r w:rsidR="00DE6C57" w:rsidRPr="00E863A2">
        <w:rPr>
          <w:rFonts w:ascii="Times New Roman" w:eastAsia="標楷體" w:hAnsi="Times New Roman"/>
          <w:sz w:val="28"/>
          <w:szCs w:val="28"/>
        </w:rPr>
        <w:t>以上各項數據，限</w:t>
      </w:r>
      <w:proofErr w:type="gramStart"/>
      <w:r w:rsidR="00DE6C57" w:rsidRPr="00E863A2">
        <w:rPr>
          <w:rFonts w:ascii="Times New Roman" w:eastAsia="標楷體" w:hAnsi="Times New Roman"/>
          <w:sz w:val="28"/>
          <w:szCs w:val="28"/>
        </w:rPr>
        <w:t>採</w:t>
      </w:r>
      <w:proofErr w:type="gramEnd"/>
      <w:r w:rsidR="00DE6C57" w:rsidRPr="00E863A2">
        <w:rPr>
          <w:rFonts w:ascii="Times New Roman" w:eastAsia="標楷體" w:hAnsi="Times New Roman"/>
          <w:sz w:val="28"/>
          <w:szCs w:val="28"/>
        </w:rPr>
        <w:t>管理局所轄園區內發生之資料參選，廠商不得提供或列入園區外資料</w:t>
      </w:r>
      <w:r w:rsidR="00370F65" w:rsidRPr="00E863A2">
        <w:rPr>
          <w:rFonts w:ascii="Times New Roman" w:eastAsia="標楷體" w:hAnsi="Times New Roman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。</w:t>
      </w:r>
    </w:p>
    <w:p w14:paraId="09CD604F" w14:textId="41F38461" w:rsidR="00D1593B" w:rsidRPr="00E863A2" w:rsidRDefault="00D1593B" w:rsidP="001A070E">
      <w:pPr>
        <w:pStyle w:val="Textbodyindent"/>
        <w:adjustRightInd w:val="0"/>
        <w:spacing w:after="0" w:line="460" w:lineRule="exact"/>
        <w:ind w:left="0"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lastRenderedPageBreak/>
        <w:t>前項第一款申請表</w:t>
      </w:r>
      <w:r w:rsidR="00370F65" w:rsidRPr="00E863A2">
        <w:rPr>
          <w:rFonts w:ascii="Times New Roman" w:eastAsia="標楷體" w:hAnsi="Times New Roman"/>
          <w:sz w:val="28"/>
          <w:szCs w:val="28"/>
        </w:rPr>
        <w:t>及第三款報告書格式，由管理局另訂之</w:t>
      </w:r>
      <w:r w:rsidRPr="00E863A2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DB62DBA" w14:textId="77777777" w:rsidR="00171FAF" w:rsidRPr="00E863A2" w:rsidRDefault="000C3628" w:rsidP="001A070E">
      <w:pPr>
        <w:pStyle w:val="Textbodyindent"/>
        <w:adjustRightInd w:val="0"/>
        <w:spacing w:after="0" w:line="460" w:lineRule="exact"/>
        <w:ind w:left="560" w:hangingChars="200" w:hanging="56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六</w:t>
      </w:r>
      <w:r w:rsidR="00171FAF" w:rsidRPr="00E863A2">
        <w:rPr>
          <w:rFonts w:ascii="Times New Roman" w:eastAsia="標楷體" w:hAnsi="Times New Roman"/>
          <w:sz w:val="28"/>
          <w:szCs w:val="28"/>
        </w:rPr>
        <w:t>、選拔評審</w:t>
      </w:r>
      <w:r w:rsidRPr="00E863A2">
        <w:rPr>
          <w:rFonts w:ascii="Times New Roman" w:eastAsia="標楷體" w:hAnsi="Times New Roman" w:hint="eastAsia"/>
          <w:sz w:val="28"/>
          <w:szCs w:val="28"/>
        </w:rPr>
        <w:t>程序</w:t>
      </w:r>
      <w:r w:rsidR="00171FAF" w:rsidRPr="00E863A2">
        <w:rPr>
          <w:rFonts w:ascii="Times New Roman" w:eastAsia="標楷體" w:hAnsi="Times New Roman"/>
          <w:sz w:val="28"/>
          <w:szCs w:val="28"/>
        </w:rPr>
        <w:t>：</w:t>
      </w:r>
    </w:p>
    <w:p w14:paraId="11050620" w14:textId="77777777" w:rsidR="00171FAF" w:rsidRPr="00E863A2" w:rsidRDefault="000C3628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t>(</w:t>
      </w:r>
      <w:proofErr w:type="gramStart"/>
      <w:r w:rsidRPr="00E863A2">
        <w:rPr>
          <w:rFonts w:ascii="Times New Roman" w:eastAsia="標楷體" w:hAnsi="Times New Roman"/>
          <w:sz w:val="28"/>
          <w:szCs w:val="28"/>
        </w:rPr>
        <w:t>一</w:t>
      </w:r>
      <w:proofErr w:type="gramEnd"/>
      <w:r w:rsidRPr="00E863A2">
        <w:rPr>
          <w:rFonts w:ascii="Times New Roman" w:eastAsia="標楷體" w:hAnsi="Times New Roman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初審：</w:t>
      </w:r>
      <w:r w:rsidRPr="00E863A2">
        <w:rPr>
          <w:rFonts w:ascii="Times New Roman" w:eastAsia="標楷體" w:hAnsi="Times New Roman"/>
          <w:sz w:val="28"/>
          <w:szCs w:val="28"/>
        </w:rPr>
        <w:t>由</w:t>
      </w:r>
      <w:r w:rsidRPr="00E863A2">
        <w:rPr>
          <w:rFonts w:ascii="Times New Roman" w:eastAsia="標楷體" w:hAnsi="Times New Roman" w:hint="eastAsia"/>
          <w:sz w:val="28"/>
          <w:szCs w:val="28"/>
        </w:rPr>
        <w:t>管理局邀請評</w:t>
      </w:r>
      <w:r w:rsidRPr="00E863A2">
        <w:rPr>
          <w:rFonts w:ascii="Times New Roman" w:eastAsia="標楷體" w:hAnsi="Times New Roman"/>
          <w:sz w:val="28"/>
          <w:szCs w:val="28"/>
        </w:rPr>
        <w:t>審委員依個別產業進行書面審查。</w:t>
      </w:r>
    </w:p>
    <w:p w14:paraId="08C8AD08" w14:textId="74DBD407" w:rsidR="00171FAF" w:rsidRPr="00E863A2" w:rsidRDefault="000C3628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二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決審：</w:t>
      </w:r>
      <w:r w:rsidRPr="00E863A2">
        <w:rPr>
          <w:rFonts w:ascii="Times New Roman" w:eastAsia="標楷體" w:hAnsi="Times New Roman"/>
          <w:sz w:val="28"/>
          <w:szCs w:val="28"/>
        </w:rPr>
        <w:t>由</w:t>
      </w:r>
      <w:r w:rsidRPr="00E863A2">
        <w:rPr>
          <w:rFonts w:ascii="Times New Roman" w:eastAsia="標楷體" w:hAnsi="Times New Roman" w:hint="eastAsia"/>
          <w:sz w:val="28"/>
          <w:szCs w:val="28"/>
        </w:rPr>
        <w:t>管理局</w:t>
      </w:r>
      <w:r w:rsidR="00EB34EF" w:rsidRPr="00E863A2">
        <w:rPr>
          <w:rFonts w:ascii="Times New Roman" w:eastAsia="標楷體" w:hAnsi="Times New Roman" w:hint="eastAsia"/>
          <w:sz w:val="28"/>
          <w:szCs w:val="28"/>
        </w:rPr>
        <w:t>召集</w:t>
      </w:r>
      <w:r w:rsidRPr="00E863A2">
        <w:rPr>
          <w:rFonts w:ascii="Times New Roman" w:eastAsia="標楷體" w:hAnsi="Times New Roman"/>
          <w:sz w:val="28"/>
          <w:szCs w:val="28"/>
        </w:rPr>
        <w:t>評審委員會</w:t>
      </w:r>
      <w:r w:rsidRPr="00E863A2">
        <w:rPr>
          <w:rFonts w:ascii="Times New Roman" w:eastAsia="標楷體" w:hAnsi="Times New Roman" w:hint="eastAsia"/>
          <w:sz w:val="28"/>
          <w:szCs w:val="28"/>
        </w:rPr>
        <w:t>就廠商</w:t>
      </w:r>
      <w:r w:rsidRPr="00E863A2">
        <w:rPr>
          <w:rFonts w:ascii="Times New Roman" w:eastAsia="標楷體" w:hAnsi="Times New Roman"/>
          <w:sz w:val="28"/>
          <w:szCs w:val="28"/>
        </w:rPr>
        <w:t>簡報</w:t>
      </w:r>
      <w:r w:rsidRPr="00E863A2">
        <w:rPr>
          <w:rFonts w:ascii="Times New Roman" w:eastAsia="標楷體" w:hAnsi="Times New Roman" w:hint="eastAsia"/>
          <w:sz w:val="28"/>
          <w:szCs w:val="28"/>
        </w:rPr>
        <w:t>進行</w:t>
      </w:r>
      <w:proofErr w:type="gramStart"/>
      <w:r w:rsidRPr="00E863A2">
        <w:rPr>
          <w:rFonts w:ascii="Times New Roman" w:eastAsia="標楷體" w:hAnsi="Times New Roman" w:hint="eastAsia"/>
          <w:sz w:val="28"/>
          <w:szCs w:val="28"/>
        </w:rPr>
        <w:t>詢答暨</w:t>
      </w:r>
      <w:proofErr w:type="gramEnd"/>
      <w:r w:rsidRPr="00E863A2">
        <w:rPr>
          <w:rFonts w:ascii="Times New Roman" w:eastAsia="標楷體" w:hAnsi="Times New Roman" w:hint="eastAsia"/>
          <w:sz w:val="28"/>
          <w:szCs w:val="28"/>
        </w:rPr>
        <w:t>審查</w:t>
      </w:r>
      <w:r w:rsidRPr="00E863A2">
        <w:rPr>
          <w:rFonts w:ascii="Times New Roman" w:eastAsia="標楷體" w:hAnsi="Times New Roman"/>
          <w:sz w:val="28"/>
          <w:szCs w:val="28"/>
        </w:rPr>
        <w:t>。</w:t>
      </w:r>
    </w:p>
    <w:p w14:paraId="15A2B040" w14:textId="77777777" w:rsidR="000C3628" w:rsidRPr="00E863A2" w:rsidRDefault="000C3628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eastAsia="標楷體" w:hAnsi="Times New Roman"/>
          <w:sz w:val="28"/>
          <w:szCs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三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Pr="00E863A2">
        <w:rPr>
          <w:rFonts w:ascii="Times New Roman" w:eastAsia="標楷體" w:hAnsi="Times New Roman" w:hint="eastAsia"/>
          <w:sz w:val="28"/>
          <w:szCs w:val="28"/>
        </w:rPr>
        <w:t>各產業得獎名額視園區成長情形，由</w:t>
      </w:r>
      <w:r w:rsidRPr="00E863A2">
        <w:rPr>
          <w:rFonts w:ascii="Times New Roman" w:eastAsia="標楷體" w:hAnsi="Times New Roman"/>
          <w:sz w:val="28"/>
          <w:szCs w:val="28"/>
        </w:rPr>
        <w:t>評審委員會</w:t>
      </w:r>
      <w:r w:rsidRPr="00E863A2">
        <w:rPr>
          <w:rFonts w:ascii="Times New Roman" w:eastAsia="標楷體" w:hAnsi="Times New Roman" w:hint="eastAsia"/>
          <w:sz w:val="28"/>
          <w:szCs w:val="28"/>
        </w:rPr>
        <w:t>議決定。</w:t>
      </w:r>
    </w:p>
    <w:p w14:paraId="1D503E66" w14:textId="5A3683A3" w:rsidR="00171FAF" w:rsidRPr="00E863A2" w:rsidRDefault="000C3628" w:rsidP="001A070E">
      <w:pPr>
        <w:pStyle w:val="Textbodyindent"/>
        <w:adjustRightInd w:val="0"/>
        <w:spacing w:after="0" w:line="460" w:lineRule="exact"/>
        <w:ind w:left="560" w:hangingChars="200" w:hanging="56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七</w:t>
      </w:r>
      <w:r w:rsidRPr="00E863A2">
        <w:rPr>
          <w:rFonts w:ascii="Times New Roman" w:eastAsia="標楷體" w:hAnsi="Times New Roman"/>
          <w:sz w:val="28"/>
          <w:szCs w:val="28"/>
        </w:rPr>
        <w:t>、</w:t>
      </w:r>
      <w:r w:rsidR="00171FAF" w:rsidRPr="00E863A2">
        <w:rPr>
          <w:rFonts w:ascii="Times New Roman" w:eastAsia="標楷體" w:hAnsi="Times New Roman"/>
          <w:sz w:val="28"/>
          <w:szCs w:val="28"/>
        </w:rPr>
        <w:t>評審標準</w:t>
      </w:r>
      <w:r w:rsidRPr="00E863A2">
        <w:rPr>
          <w:rFonts w:ascii="Times New Roman" w:eastAsia="標楷體" w:hAnsi="Times New Roman"/>
          <w:sz w:val="28"/>
          <w:szCs w:val="28"/>
        </w:rPr>
        <w:t>：</w:t>
      </w:r>
    </w:p>
    <w:p w14:paraId="2A769CE8" w14:textId="77777777" w:rsidR="00171FAF" w:rsidRPr="00E863A2" w:rsidRDefault="000C3628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hAnsi="Times New Roman"/>
          <w:sz w:val="28"/>
        </w:rPr>
      </w:pPr>
      <w:r w:rsidRPr="00E863A2">
        <w:rPr>
          <w:rStyle w:val="ListLabel1"/>
          <w:rFonts w:ascii="Times New Roman" w:eastAsia="標楷體" w:hAnsi="Times New Roman"/>
          <w:sz w:val="28"/>
          <w:szCs w:val="28"/>
        </w:rPr>
        <w:t>(</w:t>
      </w:r>
      <w:proofErr w:type="gramStart"/>
      <w:r w:rsidRPr="00E863A2">
        <w:rPr>
          <w:rStyle w:val="ListLabel1"/>
          <w:rFonts w:ascii="Times New Roman" w:eastAsia="標楷體" w:hAnsi="Times New Roman"/>
          <w:sz w:val="28"/>
          <w:szCs w:val="28"/>
        </w:rPr>
        <w:t>一</w:t>
      </w:r>
      <w:proofErr w:type="gramEnd"/>
      <w:r w:rsidRPr="00E863A2">
        <w:rPr>
          <w:rStyle w:val="ListLabel1"/>
          <w:rFonts w:ascii="Times New Roman" w:eastAsia="標楷體" w:hAnsi="Times New Roman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基本項目</w:t>
      </w:r>
    </w:p>
    <w:p w14:paraId="236E3F8F" w14:textId="60C52157" w:rsidR="00171FAF" w:rsidRPr="00E863A2" w:rsidRDefault="00E863A2" w:rsidP="001A070E">
      <w:pPr>
        <w:pStyle w:val="Textbodyindent"/>
        <w:adjustRightInd w:val="0"/>
        <w:spacing w:after="0" w:line="460" w:lineRule="exact"/>
        <w:ind w:leftChars="-52" w:left="-125" w:firstLineChars="369" w:firstLine="103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1.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參選產品之創新性</w:t>
      </w:r>
      <w:r w:rsidR="00171FAF" w:rsidRPr="00E863A2">
        <w:rPr>
          <w:rFonts w:ascii="Times New Roman" w:eastAsia="標楷體" w:hAnsi="Times New Roman"/>
          <w:sz w:val="28"/>
          <w:szCs w:val="28"/>
        </w:rPr>
        <w:t>(30%)</w:t>
      </w:r>
      <w:r w:rsidR="00171FAF" w:rsidRPr="00E863A2">
        <w:rPr>
          <w:rFonts w:ascii="Times New Roman" w:eastAsia="標楷體" w:hAnsi="Times New Roman"/>
          <w:sz w:val="28"/>
          <w:szCs w:val="28"/>
        </w:rPr>
        <w:t>：參選產品具有創新意義及特色。</w:t>
      </w:r>
    </w:p>
    <w:p w14:paraId="5D8D9929" w14:textId="66E2CDE3" w:rsidR="00D1593B" w:rsidRPr="00E863A2" w:rsidRDefault="00E863A2" w:rsidP="001A070E">
      <w:pPr>
        <w:pStyle w:val="Textbodyindent"/>
        <w:adjustRightInd w:val="0"/>
        <w:spacing w:after="0" w:line="460" w:lineRule="exact"/>
        <w:ind w:leftChars="378" w:left="1159" w:hangingChars="90" w:hanging="25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2.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參選產品之技術性</w:t>
      </w:r>
      <w:r w:rsidR="00171FAF" w:rsidRPr="00E863A2">
        <w:rPr>
          <w:rFonts w:ascii="Times New Roman" w:eastAsia="標楷體" w:hAnsi="Times New Roman"/>
          <w:sz w:val="28"/>
          <w:szCs w:val="28"/>
        </w:rPr>
        <w:t>(30%)</w:t>
      </w:r>
      <w:r w:rsidR="00171FAF" w:rsidRPr="00E863A2">
        <w:rPr>
          <w:rFonts w:ascii="Times New Roman" w:eastAsia="標楷體" w:hAnsi="Times New Roman"/>
          <w:sz w:val="28"/>
          <w:szCs w:val="28"/>
        </w:rPr>
        <w:t>：參選產品具製程或設計突破性技術。</w:t>
      </w:r>
    </w:p>
    <w:p w14:paraId="01FAABFB" w14:textId="2EFA95EA" w:rsidR="00171FAF" w:rsidRPr="00E863A2" w:rsidRDefault="00E863A2" w:rsidP="001A070E">
      <w:pPr>
        <w:pStyle w:val="Textbodyindent"/>
        <w:adjustRightInd w:val="0"/>
        <w:spacing w:after="0" w:line="460" w:lineRule="exact"/>
        <w:ind w:leftChars="378" w:left="1159" w:hangingChars="90" w:hanging="25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3.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參選產品之市場競爭力</w:t>
      </w:r>
      <w:r w:rsidR="00171FAF" w:rsidRPr="00E863A2">
        <w:rPr>
          <w:rFonts w:ascii="Times New Roman" w:eastAsia="標楷體" w:hAnsi="Times New Roman"/>
          <w:sz w:val="28"/>
          <w:szCs w:val="28"/>
        </w:rPr>
        <w:t>(20%)</w:t>
      </w:r>
      <w:r w:rsidR="00171FAF" w:rsidRPr="00E863A2">
        <w:rPr>
          <w:rFonts w:ascii="Times New Roman" w:eastAsia="標楷體" w:hAnsi="Times New Roman"/>
          <w:sz w:val="28"/>
          <w:szCs w:val="28"/>
        </w:rPr>
        <w:t>：參選產品是否有競爭對象抑或為獨特之產品，在市場上之表現是否取代重要產品或開創新市場領域。</w:t>
      </w:r>
    </w:p>
    <w:p w14:paraId="08A47E0D" w14:textId="3D521A55" w:rsidR="00171FAF" w:rsidRPr="00E863A2" w:rsidRDefault="00E863A2" w:rsidP="001A070E">
      <w:pPr>
        <w:pStyle w:val="Textbodyindent"/>
        <w:adjustRightInd w:val="0"/>
        <w:spacing w:after="0" w:line="460" w:lineRule="exact"/>
        <w:ind w:leftChars="378" w:left="1159" w:hangingChars="90" w:hanging="25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4.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參選產品投入之研發人力及經費</w:t>
      </w:r>
      <w:r w:rsidR="00171FAF" w:rsidRPr="00E863A2">
        <w:rPr>
          <w:rFonts w:ascii="Times New Roman" w:eastAsia="標楷體" w:hAnsi="Times New Roman"/>
          <w:sz w:val="28"/>
          <w:szCs w:val="28"/>
        </w:rPr>
        <w:t>(10%)</w:t>
      </w:r>
      <w:r w:rsidR="00171FAF" w:rsidRPr="00E863A2">
        <w:rPr>
          <w:rFonts w:ascii="Times New Roman" w:eastAsia="標楷體" w:hAnsi="Times New Roman"/>
          <w:sz w:val="28"/>
          <w:szCs w:val="28"/>
        </w:rPr>
        <w:t>：參選產品投入之研發人力經費與素質。</w:t>
      </w:r>
    </w:p>
    <w:p w14:paraId="56467F91" w14:textId="128BA4CA" w:rsidR="00171FAF" w:rsidRPr="00E863A2" w:rsidRDefault="00E863A2" w:rsidP="001A070E">
      <w:pPr>
        <w:pStyle w:val="Textbodyindent"/>
        <w:adjustRightInd w:val="0"/>
        <w:spacing w:after="0" w:line="460" w:lineRule="exact"/>
        <w:ind w:leftChars="378" w:left="1159" w:hangingChars="90" w:hanging="252"/>
        <w:jc w:val="both"/>
        <w:rPr>
          <w:rFonts w:ascii="Times New Roman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5.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參選產品衍生之效益及影響（</w:t>
      </w:r>
      <w:r w:rsidR="00171FAF" w:rsidRPr="00E863A2">
        <w:rPr>
          <w:rFonts w:ascii="Times New Roman" w:eastAsia="標楷體" w:hAnsi="Times New Roman"/>
          <w:sz w:val="28"/>
          <w:szCs w:val="28"/>
        </w:rPr>
        <w:t>10%</w:t>
      </w:r>
      <w:r w:rsidR="00171FAF" w:rsidRPr="00E863A2">
        <w:rPr>
          <w:rFonts w:ascii="Times New Roman" w:eastAsia="標楷體" w:hAnsi="Times New Roman"/>
          <w:sz w:val="28"/>
          <w:szCs w:val="28"/>
        </w:rPr>
        <w:t>）：參選產品對企業本身產生之效益；對相關產業產生之影響（含連鎖效果）。</w:t>
      </w:r>
    </w:p>
    <w:p w14:paraId="6998B527" w14:textId="77777777" w:rsidR="00171FAF" w:rsidRPr="00E863A2" w:rsidRDefault="000C3628" w:rsidP="001A070E">
      <w:pPr>
        <w:pStyle w:val="Textbodyindent"/>
        <w:adjustRightInd w:val="0"/>
        <w:spacing w:after="0" w:line="460" w:lineRule="exact"/>
        <w:ind w:left="840" w:hanging="476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(</w:t>
      </w:r>
      <w:r w:rsidRPr="00E863A2">
        <w:rPr>
          <w:rFonts w:ascii="Times New Roman" w:eastAsia="標楷體" w:hAnsi="Times New Roman" w:hint="eastAsia"/>
          <w:sz w:val="28"/>
          <w:szCs w:val="28"/>
        </w:rPr>
        <w:t>二</w:t>
      </w:r>
      <w:r w:rsidRPr="00E863A2">
        <w:rPr>
          <w:rFonts w:ascii="Times New Roman" w:eastAsia="標楷體" w:hAnsi="Times New Roman" w:hint="eastAsia"/>
          <w:sz w:val="28"/>
          <w:szCs w:val="28"/>
        </w:rPr>
        <w:t>)</w:t>
      </w:r>
      <w:r w:rsidR="00171FAF" w:rsidRPr="00E863A2">
        <w:rPr>
          <w:rFonts w:ascii="Times New Roman" w:eastAsia="標楷體" w:hAnsi="Times New Roman"/>
          <w:sz w:val="28"/>
          <w:szCs w:val="28"/>
        </w:rPr>
        <w:t>另為鼓勵廠商創新產品國際化，增加評選加分項目：</w:t>
      </w:r>
    </w:p>
    <w:p w14:paraId="226A88AA" w14:textId="4BF9320B" w:rsidR="00171FAF" w:rsidRPr="00E863A2" w:rsidRDefault="00E863A2" w:rsidP="001A070E">
      <w:pPr>
        <w:pStyle w:val="Textbodyindent"/>
        <w:adjustRightInd w:val="0"/>
        <w:spacing w:after="0" w:line="460" w:lineRule="exact"/>
        <w:ind w:leftChars="378" w:left="1159" w:hangingChars="90" w:hanging="25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1.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參選產品獲國際知名獎項</w:t>
      </w:r>
      <w:r w:rsidR="00171FAF" w:rsidRPr="00E863A2">
        <w:rPr>
          <w:rFonts w:ascii="Times New Roman" w:eastAsia="標楷體" w:hAnsi="Times New Roman"/>
          <w:sz w:val="28"/>
          <w:szCs w:val="28"/>
        </w:rPr>
        <w:t>(5%)</w:t>
      </w:r>
      <w:r w:rsidR="00171FAF" w:rsidRPr="00E863A2">
        <w:rPr>
          <w:rFonts w:ascii="Times New Roman" w:eastAsia="標楷體" w:hAnsi="Times New Roman"/>
          <w:sz w:val="28"/>
          <w:szCs w:val="28"/>
        </w:rPr>
        <w:t>。</w:t>
      </w:r>
    </w:p>
    <w:p w14:paraId="6C09A005" w14:textId="065E7717" w:rsidR="00171FAF" w:rsidRPr="00E863A2" w:rsidRDefault="00E863A2" w:rsidP="001A070E">
      <w:pPr>
        <w:pStyle w:val="Textbodyindent"/>
        <w:adjustRightInd w:val="0"/>
        <w:spacing w:after="0" w:line="460" w:lineRule="exact"/>
        <w:ind w:leftChars="378" w:left="1159" w:hangingChars="90" w:hanging="25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2.</w:t>
      </w:r>
      <w:r w:rsidR="00171FAF" w:rsidRPr="00E863A2">
        <w:rPr>
          <w:rFonts w:ascii="Times New Roman" w:eastAsia="標楷體" w:hAnsi="Times New Roman"/>
          <w:sz w:val="28"/>
          <w:szCs w:val="28"/>
        </w:rPr>
        <w:t>參選產品之國內外專利布局與管理情形</w:t>
      </w:r>
      <w:r w:rsidR="00171FAF" w:rsidRPr="00E863A2">
        <w:rPr>
          <w:rFonts w:ascii="Times New Roman" w:eastAsia="標楷體" w:hAnsi="Times New Roman"/>
          <w:sz w:val="28"/>
          <w:szCs w:val="28"/>
        </w:rPr>
        <w:t>(5%)</w:t>
      </w:r>
      <w:r w:rsidR="00171FAF" w:rsidRPr="00E863A2">
        <w:rPr>
          <w:rFonts w:ascii="Times New Roman" w:eastAsia="標楷體" w:hAnsi="Times New Roman"/>
          <w:sz w:val="28"/>
          <w:szCs w:val="28"/>
        </w:rPr>
        <w:t>。</w:t>
      </w:r>
    </w:p>
    <w:p w14:paraId="484CDDD8" w14:textId="77777777" w:rsidR="00171FAF" w:rsidRPr="00E863A2" w:rsidRDefault="000C3628" w:rsidP="001A070E">
      <w:pPr>
        <w:pStyle w:val="Textbodyindent"/>
        <w:adjustRightInd w:val="0"/>
        <w:spacing w:after="0" w:line="460" w:lineRule="exact"/>
        <w:ind w:left="560" w:hangingChars="200" w:hanging="56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八</w:t>
      </w:r>
      <w:r w:rsidR="00171FAF" w:rsidRPr="00E863A2">
        <w:rPr>
          <w:rFonts w:ascii="Times New Roman" w:eastAsia="標楷體" w:hAnsi="Times New Roman"/>
          <w:sz w:val="28"/>
          <w:szCs w:val="28"/>
        </w:rPr>
        <w:t>、</w:t>
      </w:r>
      <w:r w:rsidRPr="00E863A2">
        <w:rPr>
          <w:rFonts w:ascii="Times New Roman" w:eastAsia="標楷體" w:hAnsi="Times New Roman" w:hint="eastAsia"/>
          <w:sz w:val="28"/>
          <w:szCs w:val="28"/>
        </w:rPr>
        <w:t>每</w:t>
      </w:r>
      <w:r w:rsidRPr="00E863A2">
        <w:rPr>
          <w:rFonts w:ascii="Times New Roman" w:eastAsia="標楷體" w:hAnsi="Times New Roman"/>
          <w:sz w:val="28"/>
          <w:szCs w:val="28"/>
        </w:rPr>
        <w:t>年十二月十五日前公布得獎廠商，於</w:t>
      </w:r>
      <w:proofErr w:type="gramStart"/>
      <w:r w:rsidRPr="00E863A2">
        <w:rPr>
          <w:rFonts w:ascii="Times New Roman" w:eastAsia="標楷體" w:hAnsi="Times New Roman"/>
          <w:sz w:val="28"/>
          <w:szCs w:val="28"/>
        </w:rPr>
        <w:t>管理局園慶活動</w:t>
      </w:r>
      <w:proofErr w:type="gramEnd"/>
      <w:r w:rsidRPr="00E863A2">
        <w:rPr>
          <w:rFonts w:ascii="Times New Roman" w:eastAsia="標楷體" w:hAnsi="Times New Roman" w:hint="eastAsia"/>
          <w:sz w:val="28"/>
          <w:szCs w:val="28"/>
        </w:rPr>
        <w:t>儀式進行</w:t>
      </w:r>
      <w:r w:rsidRPr="00E863A2">
        <w:rPr>
          <w:rFonts w:ascii="Times New Roman" w:eastAsia="標楷體" w:hAnsi="Times New Roman"/>
          <w:sz w:val="28"/>
          <w:szCs w:val="28"/>
        </w:rPr>
        <w:t>頒發獎座及獎勵金，每家</w:t>
      </w:r>
      <w:r w:rsidRPr="00E863A2">
        <w:rPr>
          <w:rFonts w:ascii="Times New Roman" w:eastAsia="標楷體" w:hAnsi="Times New Roman" w:hint="eastAsia"/>
          <w:sz w:val="28"/>
          <w:szCs w:val="28"/>
        </w:rPr>
        <w:t>公司獎勵金</w:t>
      </w:r>
      <w:r w:rsidRPr="00E863A2">
        <w:rPr>
          <w:rFonts w:ascii="Times New Roman" w:eastAsia="標楷體" w:hAnsi="Times New Roman"/>
          <w:sz w:val="28"/>
          <w:szCs w:val="28"/>
        </w:rPr>
        <w:t>以新臺幣五十萬元整為上限，並須依稅法辦理扣繳。</w:t>
      </w:r>
    </w:p>
    <w:p w14:paraId="2BB8419A" w14:textId="00403D4A" w:rsidR="001C6883" w:rsidRPr="00E863A2" w:rsidRDefault="000C3628" w:rsidP="001A070E">
      <w:pPr>
        <w:pStyle w:val="Textbodyindent"/>
        <w:adjustRightInd w:val="0"/>
        <w:spacing w:after="0" w:line="460" w:lineRule="exact"/>
        <w:ind w:left="560" w:hangingChars="200" w:hanging="560"/>
        <w:jc w:val="both"/>
        <w:rPr>
          <w:rFonts w:ascii="Times New Roman" w:hAnsi="Times New Roman"/>
          <w:sz w:val="28"/>
        </w:rPr>
      </w:pPr>
      <w:r w:rsidRPr="00E863A2">
        <w:rPr>
          <w:rFonts w:ascii="Times New Roman" w:eastAsia="標楷體" w:hAnsi="Times New Roman" w:hint="eastAsia"/>
          <w:sz w:val="28"/>
          <w:szCs w:val="28"/>
        </w:rPr>
        <w:t>九</w:t>
      </w:r>
      <w:r w:rsidR="00171FAF" w:rsidRPr="00E863A2">
        <w:rPr>
          <w:rFonts w:ascii="Times New Roman" w:eastAsia="標楷體" w:hAnsi="Times New Roman"/>
          <w:sz w:val="28"/>
          <w:szCs w:val="28"/>
        </w:rPr>
        <w:t>、</w:t>
      </w:r>
      <w:r w:rsidR="009A4C5C" w:rsidRPr="00E863A2">
        <w:rPr>
          <w:rFonts w:ascii="Times New Roman" w:eastAsia="標楷體" w:hAnsi="Times New Roman" w:hint="eastAsia"/>
          <w:sz w:val="28"/>
          <w:szCs w:val="28"/>
        </w:rPr>
        <w:t>得獎廠商有配合</w:t>
      </w:r>
      <w:proofErr w:type="gramStart"/>
      <w:r w:rsidR="009A4C5C" w:rsidRPr="00E863A2">
        <w:rPr>
          <w:rFonts w:ascii="Times New Roman" w:eastAsia="標楷體" w:hAnsi="Times New Roman" w:hint="eastAsia"/>
          <w:sz w:val="28"/>
          <w:szCs w:val="28"/>
        </w:rPr>
        <w:t>蒐</w:t>
      </w:r>
      <w:proofErr w:type="gramEnd"/>
      <w:r w:rsidR="009A4C5C" w:rsidRPr="00E863A2">
        <w:rPr>
          <w:rFonts w:ascii="Times New Roman" w:eastAsia="標楷體" w:hAnsi="Times New Roman" w:hint="eastAsia"/>
          <w:sz w:val="28"/>
          <w:szCs w:val="28"/>
        </w:rPr>
        <w:t>編專輯及參加相關活動之義務，得獎廠商若經查證有違反本要點規定、不實陳述或經法院宣告該項創新產品</w:t>
      </w:r>
      <w:proofErr w:type="gramStart"/>
      <w:r w:rsidR="009A4C5C" w:rsidRPr="00E863A2">
        <w:rPr>
          <w:rFonts w:ascii="Times New Roman" w:eastAsia="標楷體" w:hAnsi="Times New Roman" w:hint="eastAsia"/>
          <w:sz w:val="28"/>
          <w:szCs w:val="28"/>
        </w:rPr>
        <w:t>專利屬侵權</w:t>
      </w:r>
      <w:proofErr w:type="gramEnd"/>
      <w:r w:rsidR="009A4C5C" w:rsidRPr="00E863A2">
        <w:rPr>
          <w:rFonts w:ascii="Times New Roman" w:eastAsia="標楷體" w:hAnsi="Times New Roman" w:hint="eastAsia"/>
          <w:sz w:val="28"/>
          <w:szCs w:val="28"/>
        </w:rPr>
        <w:t>者，</w:t>
      </w:r>
      <w:proofErr w:type="gramStart"/>
      <w:r w:rsidR="009A4C5C" w:rsidRPr="00E863A2">
        <w:rPr>
          <w:rFonts w:ascii="Times New Roman" w:eastAsia="標楷體" w:hAnsi="Times New Roman" w:hint="eastAsia"/>
          <w:sz w:val="28"/>
          <w:szCs w:val="28"/>
        </w:rPr>
        <w:t>其獎座</w:t>
      </w:r>
      <w:proofErr w:type="gramEnd"/>
      <w:r w:rsidR="009A4C5C" w:rsidRPr="00E863A2">
        <w:rPr>
          <w:rFonts w:ascii="Times New Roman" w:eastAsia="標楷體" w:hAnsi="Times New Roman" w:hint="eastAsia"/>
          <w:sz w:val="28"/>
          <w:szCs w:val="28"/>
        </w:rPr>
        <w:t>及獎勵金應繳回，且管理局五年內不受理其申請。</w:t>
      </w:r>
    </w:p>
    <w:sectPr w:rsidR="001C6883" w:rsidRPr="00E863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926EE" w14:textId="77777777" w:rsidR="008C4F41" w:rsidRDefault="008C4F41" w:rsidP="004F3380">
      <w:r>
        <w:separator/>
      </w:r>
    </w:p>
  </w:endnote>
  <w:endnote w:type="continuationSeparator" w:id="0">
    <w:p w14:paraId="66435589" w14:textId="77777777" w:rsidR="008C4F41" w:rsidRDefault="008C4F41" w:rsidP="004F3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0C573" w14:textId="77777777" w:rsidR="008C4F41" w:rsidRDefault="008C4F41" w:rsidP="004F3380">
      <w:r>
        <w:separator/>
      </w:r>
    </w:p>
  </w:footnote>
  <w:footnote w:type="continuationSeparator" w:id="0">
    <w:p w14:paraId="2F6EF98F" w14:textId="77777777" w:rsidR="008C4F41" w:rsidRDefault="008C4F41" w:rsidP="004F3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B22E8"/>
    <w:multiLevelType w:val="hybridMultilevel"/>
    <w:tmpl w:val="CD66441A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" w15:restartNumberingAfterBreak="0">
    <w:nsid w:val="11B033E3"/>
    <w:multiLevelType w:val="multilevel"/>
    <w:tmpl w:val="B7BC56AA"/>
    <w:lvl w:ilvl="0">
      <w:start w:val="1"/>
      <w:numFmt w:val="decimal"/>
      <w:lvlText w:val="(%1)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304E5DD1"/>
    <w:multiLevelType w:val="multilevel"/>
    <w:tmpl w:val="A9247822"/>
    <w:lvl w:ilvl="0">
      <w:start w:val="1"/>
      <w:numFmt w:val="decimal"/>
      <w:lvlText w:val="%1."/>
      <w:lvlJc w:val="left"/>
      <w:pPr>
        <w:ind w:left="1331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811" w:hanging="480"/>
      </w:pPr>
    </w:lvl>
    <w:lvl w:ilvl="2">
      <w:start w:val="1"/>
      <w:numFmt w:val="lowerRoman"/>
      <w:lvlText w:val="%3."/>
      <w:lvlJc w:val="right"/>
      <w:pPr>
        <w:ind w:left="2291" w:hanging="480"/>
      </w:pPr>
    </w:lvl>
    <w:lvl w:ilvl="3">
      <w:start w:val="1"/>
      <w:numFmt w:val="decimal"/>
      <w:lvlText w:val="%4."/>
      <w:lvlJc w:val="left"/>
      <w:pPr>
        <w:ind w:left="2771" w:hanging="480"/>
      </w:pPr>
    </w:lvl>
    <w:lvl w:ilvl="4">
      <w:start w:val="1"/>
      <w:numFmt w:val="ideographTraditional"/>
      <w:lvlText w:val="%5、"/>
      <w:lvlJc w:val="left"/>
      <w:pPr>
        <w:ind w:left="3251" w:hanging="480"/>
      </w:pPr>
    </w:lvl>
    <w:lvl w:ilvl="5">
      <w:start w:val="1"/>
      <w:numFmt w:val="lowerRoman"/>
      <w:lvlText w:val="%6."/>
      <w:lvlJc w:val="right"/>
      <w:pPr>
        <w:ind w:left="3731" w:hanging="480"/>
      </w:pPr>
    </w:lvl>
    <w:lvl w:ilvl="6">
      <w:start w:val="1"/>
      <w:numFmt w:val="decimal"/>
      <w:lvlText w:val="%7."/>
      <w:lvlJc w:val="left"/>
      <w:pPr>
        <w:ind w:left="4211" w:hanging="480"/>
      </w:pPr>
    </w:lvl>
    <w:lvl w:ilvl="7">
      <w:start w:val="1"/>
      <w:numFmt w:val="ideographTraditional"/>
      <w:lvlText w:val="%8、"/>
      <w:lvlJc w:val="left"/>
      <w:pPr>
        <w:ind w:left="4691" w:hanging="480"/>
      </w:pPr>
    </w:lvl>
    <w:lvl w:ilvl="8">
      <w:start w:val="1"/>
      <w:numFmt w:val="lowerRoman"/>
      <w:lvlText w:val="%9."/>
      <w:lvlJc w:val="right"/>
      <w:pPr>
        <w:ind w:left="5171" w:hanging="480"/>
      </w:pPr>
    </w:lvl>
  </w:abstractNum>
  <w:abstractNum w:abstractNumId="3" w15:restartNumberingAfterBreak="0">
    <w:nsid w:val="328D0D83"/>
    <w:multiLevelType w:val="hybridMultilevel"/>
    <w:tmpl w:val="3FFC2FD6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4" w15:restartNumberingAfterBreak="0">
    <w:nsid w:val="5562470D"/>
    <w:multiLevelType w:val="hybridMultilevel"/>
    <w:tmpl w:val="367A6DDC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 w16cid:durableId="1010063316">
    <w:abstractNumId w:val="2"/>
  </w:num>
  <w:num w:numId="2" w16cid:durableId="52781830">
    <w:abstractNumId w:val="1"/>
  </w:num>
  <w:num w:numId="3" w16cid:durableId="1237401220">
    <w:abstractNumId w:val="4"/>
  </w:num>
  <w:num w:numId="4" w16cid:durableId="944385912">
    <w:abstractNumId w:val="3"/>
  </w:num>
  <w:num w:numId="5" w16cid:durableId="187426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FAF"/>
    <w:rsid w:val="00017615"/>
    <w:rsid w:val="000400CF"/>
    <w:rsid w:val="00054652"/>
    <w:rsid w:val="0007738F"/>
    <w:rsid w:val="000A45A0"/>
    <w:rsid w:val="000C3628"/>
    <w:rsid w:val="000F3DD0"/>
    <w:rsid w:val="00171FAF"/>
    <w:rsid w:val="001A070E"/>
    <w:rsid w:val="001C6883"/>
    <w:rsid w:val="001E7757"/>
    <w:rsid w:val="001F4FA1"/>
    <w:rsid w:val="00275DCD"/>
    <w:rsid w:val="0028548F"/>
    <w:rsid w:val="00290117"/>
    <w:rsid w:val="002C54D1"/>
    <w:rsid w:val="00370F65"/>
    <w:rsid w:val="003968F1"/>
    <w:rsid w:val="003D33AC"/>
    <w:rsid w:val="0042365C"/>
    <w:rsid w:val="004574BF"/>
    <w:rsid w:val="004702FF"/>
    <w:rsid w:val="0047086D"/>
    <w:rsid w:val="004931D2"/>
    <w:rsid w:val="004A078D"/>
    <w:rsid w:val="004E4D1C"/>
    <w:rsid w:val="004F3380"/>
    <w:rsid w:val="00506250"/>
    <w:rsid w:val="0052220E"/>
    <w:rsid w:val="005C1BD0"/>
    <w:rsid w:val="00663032"/>
    <w:rsid w:val="00710BB3"/>
    <w:rsid w:val="007C6945"/>
    <w:rsid w:val="00812D5D"/>
    <w:rsid w:val="0084107C"/>
    <w:rsid w:val="008B0010"/>
    <w:rsid w:val="008C4F41"/>
    <w:rsid w:val="008D63FE"/>
    <w:rsid w:val="009845C6"/>
    <w:rsid w:val="009A4C5C"/>
    <w:rsid w:val="00A07C86"/>
    <w:rsid w:val="00AC25CB"/>
    <w:rsid w:val="00AD4611"/>
    <w:rsid w:val="00B04656"/>
    <w:rsid w:val="00B66BE9"/>
    <w:rsid w:val="00B7215F"/>
    <w:rsid w:val="00B854B1"/>
    <w:rsid w:val="00B9008C"/>
    <w:rsid w:val="00BA7EC3"/>
    <w:rsid w:val="00BB626D"/>
    <w:rsid w:val="00C16D73"/>
    <w:rsid w:val="00C64B22"/>
    <w:rsid w:val="00C725ED"/>
    <w:rsid w:val="00CF4654"/>
    <w:rsid w:val="00D1593B"/>
    <w:rsid w:val="00D41944"/>
    <w:rsid w:val="00DD6063"/>
    <w:rsid w:val="00DE6C57"/>
    <w:rsid w:val="00E01606"/>
    <w:rsid w:val="00E11846"/>
    <w:rsid w:val="00E3496C"/>
    <w:rsid w:val="00E71B00"/>
    <w:rsid w:val="00E75909"/>
    <w:rsid w:val="00E863A2"/>
    <w:rsid w:val="00EA1A96"/>
    <w:rsid w:val="00EB16F2"/>
    <w:rsid w:val="00EB34EF"/>
    <w:rsid w:val="00F31712"/>
    <w:rsid w:val="00F9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C4BD0"/>
  <w15:chartTrackingRefBased/>
  <w15:docId w15:val="{894AE5DA-77B8-4BF0-90A4-4EC2FCDC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FAF"/>
    <w:pPr>
      <w:widowControl w:val="0"/>
      <w:autoSpaceDN w:val="0"/>
    </w:pPr>
    <w:rPr>
      <w:rFonts w:ascii="Calibri" w:eastAsia="新細明體" w:hAnsi="Calibri" w:cs="Times New Roman"/>
      <w:kern w:val="3"/>
    </w:rPr>
  </w:style>
  <w:style w:type="paragraph" w:styleId="1">
    <w:name w:val="heading 1"/>
    <w:basedOn w:val="Standard"/>
    <w:next w:val="Standard"/>
    <w:link w:val="10"/>
    <w:uiPriority w:val="9"/>
    <w:qFormat/>
    <w:rsid w:val="00171FAF"/>
    <w:pPr>
      <w:keepNext/>
      <w:spacing w:before="50" w:line="400" w:lineRule="exact"/>
      <w:outlineLvl w:val="0"/>
    </w:pPr>
    <w:rPr>
      <w:rFonts w:ascii="Times New Roman" w:eastAsia="標楷體" w:hAnsi="Times New Roman"/>
      <w:b/>
      <w:bCs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71FAF"/>
    <w:rPr>
      <w:rFonts w:ascii="Times New Roman" w:eastAsia="標楷體" w:hAnsi="Times New Roman" w:cs="F"/>
      <w:b/>
      <w:bCs/>
      <w:kern w:val="3"/>
      <w:sz w:val="32"/>
      <w:szCs w:val="52"/>
    </w:rPr>
  </w:style>
  <w:style w:type="paragraph" w:customStyle="1" w:styleId="Standard">
    <w:name w:val="Standard"/>
    <w:rsid w:val="00171FAF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Textbodyindent">
    <w:name w:val="Text body indent"/>
    <w:basedOn w:val="Standard"/>
    <w:rsid w:val="00171FAF"/>
    <w:pPr>
      <w:spacing w:after="120"/>
      <w:ind w:left="480"/>
    </w:pPr>
  </w:style>
  <w:style w:type="paragraph" w:styleId="a3">
    <w:name w:val="header"/>
    <w:basedOn w:val="a"/>
    <w:link w:val="a4"/>
    <w:uiPriority w:val="99"/>
    <w:unhideWhenUsed/>
    <w:rsid w:val="004F33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3380"/>
    <w:rPr>
      <w:rFonts w:ascii="Calibri" w:eastAsia="新細明體" w:hAnsi="Calibri" w:cs="Times New Roman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33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3380"/>
    <w:rPr>
      <w:rFonts w:ascii="Calibri" w:eastAsia="新細明體" w:hAnsi="Calibri" w:cs="Times New Roman"/>
      <w:kern w:val="3"/>
      <w:sz w:val="20"/>
      <w:szCs w:val="20"/>
    </w:rPr>
  </w:style>
  <w:style w:type="character" w:customStyle="1" w:styleId="ListLabel1">
    <w:name w:val="ListLabel 1"/>
    <w:rsid w:val="00BA7EC3"/>
    <w:rPr>
      <w:lang w:val="en-US"/>
    </w:rPr>
  </w:style>
  <w:style w:type="character" w:styleId="a7">
    <w:name w:val="annotation reference"/>
    <w:basedOn w:val="a0"/>
    <w:uiPriority w:val="99"/>
    <w:semiHidden/>
    <w:unhideWhenUsed/>
    <w:rsid w:val="005C1BD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C1BD0"/>
  </w:style>
  <w:style w:type="character" w:customStyle="1" w:styleId="a9">
    <w:name w:val="註解文字 字元"/>
    <w:basedOn w:val="a0"/>
    <w:link w:val="a8"/>
    <w:uiPriority w:val="99"/>
    <w:semiHidden/>
    <w:rsid w:val="005C1BD0"/>
    <w:rPr>
      <w:rFonts w:ascii="Calibri" w:eastAsia="新細明體" w:hAnsi="Calibri" w:cs="Times New Roman"/>
      <w:kern w:val="3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C1BD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5C1BD0"/>
    <w:rPr>
      <w:rFonts w:ascii="Calibri" w:eastAsia="新細明體" w:hAnsi="Calibri" w:cs="Times New Roman"/>
      <w:b/>
      <w:bCs/>
      <w:kern w:val="3"/>
    </w:rPr>
  </w:style>
  <w:style w:type="paragraph" w:styleId="ac">
    <w:name w:val="Balloon Text"/>
    <w:basedOn w:val="a"/>
    <w:link w:val="ad"/>
    <w:uiPriority w:val="99"/>
    <w:semiHidden/>
    <w:unhideWhenUsed/>
    <w:rsid w:val="005C1B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C1BD0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林佳宜</dc:creator>
  <cp:keywords/>
  <dc:description/>
  <cp:lastModifiedBy>鄭詩瑜</cp:lastModifiedBy>
  <cp:revision>4</cp:revision>
  <cp:lastPrinted>2026-05-11T02:28:00Z</cp:lastPrinted>
  <dcterms:created xsi:type="dcterms:W3CDTF">2026-05-18T02:57:00Z</dcterms:created>
  <dcterms:modified xsi:type="dcterms:W3CDTF">2026-05-18T03:10:00Z</dcterms:modified>
</cp:coreProperties>
</file>