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BDB2" w14:textId="77777777" w:rsidR="00975F18" w:rsidRPr="00D00499" w:rsidRDefault="000D0138" w:rsidP="00AB762C">
      <w:pPr>
        <w:pStyle w:val="a3"/>
        <w:spacing w:line="0" w:lineRule="atLeast"/>
        <w:jc w:val="center"/>
        <w:rPr>
          <w:rFonts w:ascii="標楷體" w:eastAsia="標楷體" w:hAnsi="標楷體"/>
          <w:b/>
          <w:spacing w:val="-8"/>
          <w:sz w:val="32"/>
          <w:szCs w:val="32"/>
        </w:rPr>
      </w:pPr>
      <w:r w:rsidRPr="00D00499">
        <w:rPr>
          <w:rFonts w:ascii="標楷體" w:eastAsia="標楷體" w:hAnsi="標楷體" w:hint="eastAsia"/>
          <w:b/>
          <w:spacing w:val="-8"/>
          <w:sz w:val="32"/>
          <w:szCs w:val="32"/>
        </w:rPr>
        <w:t>國家科學及技術委員會</w:t>
      </w:r>
      <w:r w:rsidR="00975F18" w:rsidRPr="00D00499">
        <w:rPr>
          <w:rFonts w:ascii="標楷體" w:eastAsia="標楷體" w:hAnsi="標楷體" w:hint="eastAsia"/>
          <w:b/>
          <w:spacing w:val="-8"/>
          <w:sz w:val="32"/>
          <w:szCs w:val="32"/>
        </w:rPr>
        <w:t>新竹科學園區管理局</w:t>
      </w:r>
    </w:p>
    <w:p w14:paraId="280C21A5" w14:textId="77777777" w:rsidR="00975F18" w:rsidRPr="00D00499" w:rsidRDefault="00975F18" w:rsidP="006B46C7">
      <w:pPr>
        <w:pStyle w:val="a3"/>
        <w:spacing w:line="0" w:lineRule="atLeast"/>
        <w:jc w:val="center"/>
        <w:rPr>
          <w:rFonts w:ascii="標楷體" w:eastAsia="標楷體" w:hAnsi="標楷體"/>
          <w:b/>
          <w:spacing w:val="-8"/>
          <w:sz w:val="32"/>
          <w:szCs w:val="32"/>
        </w:rPr>
      </w:pPr>
      <w:r w:rsidRPr="00D00499">
        <w:rPr>
          <w:rFonts w:ascii="標楷體" w:eastAsia="標楷體" w:hAnsi="標楷體" w:hint="eastAsia"/>
          <w:b/>
          <w:spacing w:val="-8"/>
          <w:sz w:val="32"/>
          <w:szCs w:val="32"/>
        </w:rPr>
        <w:t>科學園區管理局作業基金</w:t>
      </w:r>
    </w:p>
    <w:p w14:paraId="74737175" w14:textId="77777777" w:rsidR="00975F18" w:rsidRPr="00D00499" w:rsidRDefault="00975F18" w:rsidP="00975F18">
      <w:pPr>
        <w:pStyle w:val="a3"/>
        <w:spacing w:line="0" w:lineRule="atLeast"/>
        <w:jc w:val="center"/>
        <w:rPr>
          <w:rFonts w:ascii="標楷體" w:eastAsia="標楷體" w:hAnsi="標楷體"/>
          <w:b/>
          <w:spacing w:val="-8"/>
          <w:sz w:val="28"/>
          <w:szCs w:val="28"/>
        </w:rPr>
      </w:pPr>
      <w:r w:rsidRPr="00D00499">
        <w:rPr>
          <w:rFonts w:ascii="標楷體" w:eastAsia="標楷體" w:hAnsi="標楷體" w:hint="eastAsia"/>
          <w:b/>
          <w:spacing w:val="-8"/>
          <w:sz w:val="32"/>
          <w:szCs w:val="32"/>
        </w:rPr>
        <w:t>立法院審議中央政府總預算案附屬單位預算所提決議</w:t>
      </w:r>
      <w:r w:rsidR="000D0138" w:rsidRPr="00D00499">
        <w:rPr>
          <w:rFonts w:ascii="標楷體" w:eastAsia="標楷體" w:hAnsi="標楷體" w:hint="eastAsia"/>
          <w:b/>
          <w:spacing w:val="-8"/>
          <w:sz w:val="32"/>
          <w:szCs w:val="32"/>
        </w:rPr>
        <w:t>及</w:t>
      </w:r>
      <w:r w:rsidR="00603F8E" w:rsidRPr="00D00499">
        <w:rPr>
          <w:rFonts w:ascii="標楷體" w:eastAsia="標楷體" w:hAnsi="標楷體" w:hint="eastAsia"/>
          <w:b/>
          <w:spacing w:val="-8"/>
          <w:sz w:val="32"/>
          <w:szCs w:val="32"/>
        </w:rPr>
        <w:t>附帶決議辦理</w:t>
      </w:r>
      <w:r w:rsidRPr="00D00499">
        <w:rPr>
          <w:rFonts w:ascii="標楷體" w:eastAsia="標楷體" w:hAnsi="標楷體" w:hint="eastAsia"/>
          <w:b/>
          <w:spacing w:val="-8"/>
          <w:sz w:val="32"/>
          <w:szCs w:val="32"/>
        </w:rPr>
        <w:t>情形報告表</w:t>
      </w:r>
    </w:p>
    <w:p w14:paraId="0BD49064" w14:textId="77777777" w:rsidR="00975F18" w:rsidRPr="00D00499" w:rsidRDefault="00975F18" w:rsidP="00975F18">
      <w:pPr>
        <w:pStyle w:val="a3"/>
        <w:spacing w:before="120" w:line="0" w:lineRule="atLeast"/>
        <w:ind w:leftChars="-177" w:left="-425"/>
        <w:jc w:val="center"/>
        <w:rPr>
          <w:rFonts w:ascii="標楷體" w:eastAsia="標楷體" w:hAnsi="標楷體"/>
          <w:sz w:val="28"/>
          <w:szCs w:val="28"/>
        </w:rPr>
      </w:pPr>
      <w:r w:rsidRPr="00D00499">
        <w:rPr>
          <w:rFonts w:ascii="標楷體" w:eastAsia="標楷體" w:hAnsi="標楷體" w:hint="eastAsia"/>
          <w:sz w:val="28"/>
          <w:szCs w:val="28"/>
        </w:rPr>
        <w:t>中華民國</w:t>
      </w:r>
      <w:r w:rsidR="008C2E23" w:rsidRPr="00D00499">
        <w:rPr>
          <w:rFonts w:ascii="標楷體" w:eastAsia="標楷體" w:hAnsi="標楷體" w:hint="eastAsia"/>
          <w:sz w:val="28"/>
          <w:szCs w:val="28"/>
        </w:rPr>
        <w:t>1</w:t>
      </w:r>
      <w:r w:rsidR="00937A03" w:rsidRPr="00D00499">
        <w:rPr>
          <w:rFonts w:ascii="標楷體" w:eastAsia="標楷體" w:hAnsi="標楷體" w:hint="eastAsia"/>
          <w:sz w:val="28"/>
          <w:szCs w:val="28"/>
        </w:rPr>
        <w:t>1</w:t>
      </w:r>
      <w:r w:rsidR="008F2E62" w:rsidRPr="00D00499">
        <w:rPr>
          <w:rFonts w:ascii="標楷體" w:eastAsia="標楷體" w:hAnsi="標楷體" w:hint="eastAsia"/>
          <w:sz w:val="28"/>
          <w:szCs w:val="28"/>
        </w:rPr>
        <w:t>2</w:t>
      </w:r>
      <w:r w:rsidRPr="00D00499">
        <w:rPr>
          <w:rFonts w:ascii="標楷體" w:eastAsia="標楷體" w:hAnsi="標楷體" w:hint="eastAsia"/>
          <w:sz w:val="28"/>
          <w:szCs w:val="28"/>
        </w:rPr>
        <w:t>年度</w:t>
      </w:r>
    </w:p>
    <w:p w14:paraId="74B3FB9B" w14:textId="77777777" w:rsidR="00975F18" w:rsidRPr="00D00499" w:rsidRDefault="00975F18" w:rsidP="00975F18">
      <w:pPr>
        <w:pStyle w:val="a3"/>
        <w:spacing w:line="0" w:lineRule="atLeast"/>
        <w:jc w:val="right"/>
        <w:rPr>
          <w:rFonts w:ascii="標楷體" w:eastAsia="標楷體" w:hAnsi="標楷體"/>
        </w:rPr>
      </w:pPr>
      <w:r w:rsidRPr="00D00499">
        <w:rPr>
          <w:rFonts w:ascii="標楷體" w:eastAsia="標楷體" w:hAnsi="標楷體" w:hint="eastAsia"/>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860"/>
        <w:gridCol w:w="4531"/>
      </w:tblGrid>
      <w:tr w:rsidR="00D00499" w:rsidRPr="00D00499" w14:paraId="03A85F04" w14:textId="77777777" w:rsidTr="00392C97">
        <w:tc>
          <w:tcPr>
            <w:tcW w:w="4815" w:type="dxa"/>
            <w:gridSpan w:val="2"/>
          </w:tcPr>
          <w:p w14:paraId="37C85AC0" w14:textId="77777777" w:rsidR="00115F1D" w:rsidRPr="00D00499" w:rsidRDefault="00115F1D" w:rsidP="00603F8E">
            <w:pPr>
              <w:pStyle w:val="a3"/>
              <w:spacing w:line="0" w:lineRule="atLeast"/>
              <w:ind w:right="120"/>
              <w:jc w:val="distribute"/>
              <w:rPr>
                <w:rFonts w:ascii="標楷體" w:eastAsia="標楷體" w:hAnsi="標楷體"/>
              </w:rPr>
            </w:pPr>
            <w:r w:rsidRPr="00D00499">
              <w:rPr>
                <w:rFonts w:ascii="標楷體" w:eastAsia="標楷體" w:hAnsi="標楷體" w:hint="eastAsia"/>
              </w:rPr>
              <w:t>決議</w:t>
            </w:r>
            <w:r w:rsidR="00603F8E" w:rsidRPr="00D00499">
              <w:rPr>
                <w:rFonts w:ascii="新細明體" w:eastAsia="新細明體" w:hAnsi="新細明體" w:hint="eastAsia"/>
              </w:rPr>
              <w:t>、</w:t>
            </w:r>
            <w:r w:rsidRPr="00D00499">
              <w:rPr>
                <w:rFonts w:ascii="標楷體" w:eastAsia="標楷體" w:hAnsi="標楷體" w:hint="eastAsia"/>
              </w:rPr>
              <w:t>附帶決議</w:t>
            </w:r>
            <w:r w:rsidR="00603F8E" w:rsidRPr="00D00499">
              <w:rPr>
                <w:rFonts w:ascii="標楷體" w:eastAsia="標楷體" w:hAnsi="標楷體" w:hint="eastAsia"/>
              </w:rPr>
              <w:t>及注意事項</w:t>
            </w:r>
          </w:p>
        </w:tc>
        <w:tc>
          <w:tcPr>
            <w:tcW w:w="4531" w:type="dxa"/>
            <w:vAlign w:val="center"/>
          </w:tcPr>
          <w:p w14:paraId="1C4E51E4" w14:textId="77777777" w:rsidR="00115F1D" w:rsidRPr="00D00499" w:rsidRDefault="00115F1D" w:rsidP="00996B63">
            <w:pPr>
              <w:spacing w:line="0" w:lineRule="atLeast"/>
              <w:jc w:val="distribute"/>
              <w:rPr>
                <w:rFonts w:ascii="標楷體" w:eastAsia="標楷體" w:hAnsi="標楷體"/>
              </w:rPr>
            </w:pPr>
            <w:r w:rsidRPr="00D00499">
              <w:rPr>
                <w:rFonts w:ascii="標楷體" w:eastAsia="標楷體" w:hAnsi="標楷體" w:hint="eastAsia"/>
              </w:rPr>
              <w:t>辦理情形</w:t>
            </w:r>
          </w:p>
        </w:tc>
      </w:tr>
      <w:tr w:rsidR="00D00499" w:rsidRPr="00D00499" w14:paraId="03036D81" w14:textId="77777777" w:rsidTr="00392C97">
        <w:tc>
          <w:tcPr>
            <w:tcW w:w="955" w:type="dxa"/>
          </w:tcPr>
          <w:p w14:paraId="6D51BEFE" w14:textId="77777777" w:rsidR="00115F1D" w:rsidRPr="00D00499" w:rsidRDefault="00115F1D" w:rsidP="00996B63">
            <w:pPr>
              <w:pStyle w:val="a3"/>
              <w:spacing w:line="0" w:lineRule="atLeast"/>
              <w:ind w:right="120"/>
              <w:jc w:val="distribute"/>
              <w:rPr>
                <w:rFonts w:ascii="標楷體" w:eastAsia="標楷體" w:hAnsi="標楷體"/>
              </w:rPr>
            </w:pPr>
            <w:r w:rsidRPr="00D00499">
              <w:rPr>
                <w:rFonts w:ascii="標楷體" w:eastAsia="標楷體" w:hAnsi="標楷體" w:hint="eastAsia"/>
              </w:rPr>
              <w:t>項次</w:t>
            </w:r>
          </w:p>
        </w:tc>
        <w:tc>
          <w:tcPr>
            <w:tcW w:w="3860" w:type="dxa"/>
            <w:vAlign w:val="center"/>
          </w:tcPr>
          <w:p w14:paraId="74190C5C" w14:textId="77777777" w:rsidR="00115F1D" w:rsidRPr="00D00499" w:rsidRDefault="00115F1D" w:rsidP="00996B63">
            <w:pPr>
              <w:spacing w:line="0" w:lineRule="atLeast"/>
              <w:jc w:val="distribute"/>
              <w:rPr>
                <w:rFonts w:ascii="標楷體" w:eastAsia="標楷體" w:hAnsi="標楷體"/>
              </w:rPr>
            </w:pPr>
            <w:r w:rsidRPr="00D00499">
              <w:rPr>
                <w:rFonts w:ascii="標楷體" w:eastAsia="標楷體" w:hAnsi="標楷體" w:hint="eastAsia"/>
              </w:rPr>
              <w:t>內容</w:t>
            </w:r>
          </w:p>
        </w:tc>
        <w:tc>
          <w:tcPr>
            <w:tcW w:w="4531" w:type="dxa"/>
          </w:tcPr>
          <w:p w14:paraId="7FFC0973" w14:textId="77777777" w:rsidR="00115F1D" w:rsidRPr="00D00499" w:rsidRDefault="00115F1D" w:rsidP="00996B63">
            <w:pPr>
              <w:pStyle w:val="a3"/>
              <w:spacing w:line="0" w:lineRule="atLeast"/>
              <w:ind w:right="120"/>
              <w:rPr>
                <w:rFonts w:ascii="標楷體" w:eastAsia="標楷體" w:hAnsi="標楷體"/>
              </w:rPr>
            </w:pPr>
          </w:p>
        </w:tc>
      </w:tr>
      <w:tr w:rsidR="00392C97" w:rsidRPr="00D00499" w14:paraId="714C9072" w14:textId="77777777" w:rsidTr="00392C97">
        <w:tc>
          <w:tcPr>
            <w:tcW w:w="955" w:type="dxa"/>
          </w:tcPr>
          <w:p w14:paraId="358C908E" w14:textId="77777777" w:rsidR="00996B63" w:rsidRPr="00D00499" w:rsidRDefault="00454EE2" w:rsidP="00454EE2">
            <w:pPr>
              <w:pStyle w:val="a3"/>
              <w:jc w:val="both"/>
              <w:rPr>
                <w:rFonts w:ascii="標楷體" w:eastAsia="標楷體" w:hAnsi="標楷體"/>
                <w:szCs w:val="24"/>
              </w:rPr>
            </w:pPr>
            <w:r w:rsidRPr="00D00499">
              <w:rPr>
                <w:rFonts w:ascii="標楷體" w:eastAsia="標楷體" w:hAnsi="標楷體" w:hint="eastAsia"/>
                <w:szCs w:val="24"/>
              </w:rPr>
              <w:t>非營業部分審議結果</w:t>
            </w:r>
          </w:p>
          <w:p w14:paraId="6C92753F" w14:textId="77777777" w:rsidR="00996B63" w:rsidRPr="00D00499" w:rsidRDefault="00996B63" w:rsidP="00454EE2">
            <w:pPr>
              <w:pStyle w:val="a3"/>
              <w:jc w:val="both"/>
              <w:rPr>
                <w:rFonts w:ascii="標楷體" w:eastAsia="標楷體" w:hAnsi="標楷體"/>
                <w:szCs w:val="24"/>
              </w:rPr>
            </w:pPr>
          </w:p>
        </w:tc>
        <w:tc>
          <w:tcPr>
            <w:tcW w:w="3860" w:type="dxa"/>
          </w:tcPr>
          <w:p w14:paraId="49A8E4AD" w14:textId="77777777" w:rsidR="00F363B3" w:rsidRPr="00D00499" w:rsidRDefault="00F363B3" w:rsidP="00F363B3">
            <w:pPr>
              <w:pStyle w:val="a3"/>
              <w:jc w:val="both"/>
              <w:rPr>
                <w:rFonts w:ascii="標楷體" w:eastAsia="標楷體" w:hAnsi="標楷體"/>
                <w:szCs w:val="24"/>
              </w:rPr>
            </w:pPr>
            <w:r w:rsidRPr="00D00499">
              <w:rPr>
                <w:rFonts w:ascii="標楷體" w:eastAsia="標楷體" w:hAnsi="標楷體" w:hint="eastAsia"/>
                <w:szCs w:val="24"/>
              </w:rPr>
              <w:t>二、各委員會審查決議部分</w:t>
            </w:r>
          </w:p>
          <w:p w14:paraId="6F59A52D" w14:textId="77777777" w:rsidR="00F363B3" w:rsidRPr="00D00499" w:rsidRDefault="00F363B3" w:rsidP="00F363B3">
            <w:pPr>
              <w:pStyle w:val="a3"/>
              <w:ind w:right="120"/>
              <w:jc w:val="both"/>
              <w:rPr>
                <w:rFonts w:ascii="標楷體" w:eastAsia="標楷體" w:hAnsi="標楷體"/>
                <w:szCs w:val="24"/>
              </w:rPr>
            </w:pPr>
            <w:r w:rsidRPr="00D00499">
              <w:rPr>
                <w:rFonts w:ascii="標楷體" w:eastAsia="標楷體" w:hAnsi="標楷體" w:hint="eastAsia"/>
                <w:szCs w:val="24"/>
              </w:rPr>
              <w:t>教育及文化委員會</w:t>
            </w:r>
          </w:p>
          <w:p w14:paraId="5D229181" w14:textId="77777777" w:rsidR="00F363B3" w:rsidRPr="00D00499" w:rsidRDefault="00F363B3" w:rsidP="00F363B3">
            <w:pPr>
              <w:pStyle w:val="a3"/>
              <w:ind w:right="120"/>
              <w:jc w:val="both"/>
              <w:rPr>
                <w:rFonts w:ascii="標楷體" w:eastAsia="標楷體" w:hAnsi="標楷體"/>
                <w:szCs w:val="24"/>
              </w:rPr>
            </w:pPr>
            <w:r w:rsidRPr="00D00499">
              <w:rPr>
                <w:rFonts w:ascii="標楷體" w:eastAsia="標楷體" w:hAnsi="標楷體" w:hint="eastAsia"/>
                <w:szCs w:val="24"/>
              </w:rPr>
              <w:t>丁、</w:t>
            </w:r>
            <w:r w:rsidR="008F2E62" w:rsidRPr="00D00499">
              <w:rPr>
                <w:rFonts w:ascii="標楷體" w:eastAsia="標楷體" w:hAnsi="標楷體" w:hint="eastAsia"/>
                <w:szCs w:val="24"/>
              </w:rPr>
              <w:t>國家科學及技術委員會</w:t>
            </w:r>
            <w:r w:rsidRPr="00D00499">
              <w:rPr>
                <w:rFonts w:ascii="標楷體" w:eastAsia="標楷體" w:hAnsi="標楷體" w:hint="eastAsia"/>
                <w:szCs w:val="24"/>
              </w:rPr>
              <w:t>主管</w:t>
            </w:r>
          </w:p>
          <w:p w14:paraId="1234D9E8" w14:textId="77777777" w:rsidR="00F363B3" w:rsidRPr="00D00499" w:rsidRDefault="00F363B3" w:rsidP="00F363B3">
            <w:pPr>
              <w:pStyle w:val="a3"/>
              <w:ind w:right="120"/>
              <w:jc w:val="both"/>
              <w:rPr>
                <w:rFonts w:ascii="標楷體" w:eastAsia="標楷體" w:hAnsi="標楷體"/>
                <w:szCs w:val="24"/>
              </w:rPr>
            </w:pPr>
            <w:r w:rsidRPr="00D00499">
              <w:rPr>
                <w:rFonts w:ascii="標楷體" w:eastAsia="標楷體" w:hAnsi="標楷體" w:hint="eastAsia"/>
                <w:szCs w:val="24"/>
              </w:rPr>
              <w:t>一、作業基金-科學園區管理局作業基金</w:t>
            </w:r>
          </w:p>
          <w:p w14:paraId="10985D2B" w14:textId="78F58837" w:rsidR="00F363B3" w:rsidRPr="00D00499" w:rsidRDefault="00F363B3" w:rsidP="00F363B3">
            <w:pPr>
              <w:pStyle w:val="a3"/>
              <w:jc w:val="both"/>
              <w:rPr>
                <w:rFonts w:ascii="標楷體" w:eastAsia="標楷體" w:hAnsi="標楷體"/>
                <w:szCs w:val="24"/>
              </w:rPr>
            </w:pPr>
            <w:r w:rsidRPr="00D00499">
              <w:rPr>
                <w:rFonts w:ascii="標楷體" w:eastAsia="標楷體" w:hAnsi="標楷體" w:hint="eastAsia"/>
                <w:szCs w:val="24"/>
              </w:rPr>
              <w:t>通過決議</w:t>
            </w:r>
            <w:r w:rsidR="004B6648" w:rsidRPr="00D00499">
              <w:rPr>
                <w:rFonts w:ascii="標楷體" w:eastAsia="標楷體" w:hAnsi="標楷體" w:hint="eastAsia"/>
                <w:szCs w:val="24"/>
              </w:rPr>
              <w:t>1</w:t>
            </w:r>
            <w:r w:rsidR="00D15544" w:rsidRPr="00D00499">
              <w:rPr>
                <w:rFonts w:ascii="標楷體" w:eastAsia="標楷體" w:hAnsi="標楷體" w:hint="eastAsia"/>
                <w:szCs w:val="24"/>
              </w:rPr>
              <w:t>0</w:t>
            </w:r>
            <w:r w:rsidRPr="00D00499">
              <w:rPr>
                <w:rFonts w:ascii="標楷體" w:eastAsia="標楷體" w:hAnsi="標楷體" w:hint="eastAsia"/>
                <w:szCs w:val="24"/>
              </w:rPr>
              <w:t>項</w:t>
            </w:r>
            <w:r w:rsidR="00AF1683" w:rsidRPr="00D00499">
              <w:rPr>
                <w:rFonts w:ascii="標楷體" w:eastAsia="標楷體" w:hAnsi="標楷體" w:hint="eastAsia"/>
                <w:szCs w:val="24"/>
              </w:rPr>
              <w:t>：</w:t>
            </w:r>
          </w:p>
          <w:p w14:paraId="27FAB46B" w14:textId="77777777" w:rsidR="00AF1683" w:rsidRPr="00D00499" w:rsidRDefault="00E25865" w:rsidP="00AF1683">
            <w:pPr>
              <w:pStyle w:val="ab"/>
              <w:numPr>
                <w:ilvl w:val="0"/>
                <w:numId w:val="1"/>
              </w:numPr>
              <w:autoSpaceDE w:val="0"/>
              <w:autoSpaceDN w:val="0"/>
              <w:ind w:leftChars="0"/>
              <w:jc w:val="both"/>
              <w:textAlignment w:val="auto"/>
              <w:rPr>
                <w:rFonts w:ascii="標楷體" w:eastAsia="標楷體" w:hAnsi="標楷體"/>
                <w:szCs w:val="24"/>
              </w:rPr>
            </w:pPr>
            <w:r w:rsidRPr="00D00499">
              <w:rPr>
                <w:rFonts w:ascii="標楷體" w:eastAsia="標楷體" w:hAnsi="標楷體" w:hint="eastAsia"/>
                <w:szCs w:val="24"/>
              </w:rPr>
              <w:t>新竹科學園區14萬多就業人口，但是宿舍卻只有1,412間，只有就業人口的零頭，這也難怪為什麼園區上下班的車流可以癱瘓新竹市東區和新竹縣竹北市。這1,412 間宿舍很多都是新竹科學園區設置初期就用到現在，不論是防震還是電力供應都已經跟不上現在的生活型態，為了避免影響現有住戶的權益。爰要求國家科學及技術委員會宜先在園區現有的宿舍區內蓋棟新宿舍，把舊宿舍的住戶移到新宿舍，再把舊宿舍重建成更大更好可以住更多人的宿舍，同時也要規劃新的宿舍區，讓更多的就業人口可以就近上下班，紓緩新竹市和新竹縣竹北市的交通。</w:t>
            </w:r>
          </w:p>
          <w:p w14:paraId="0294C0D2"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3A952C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0FCEC5A"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B8825A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AC05DA5"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9214B5A" w14:textId="77777777" w:rsidR="00AF1683" w:rsidRPr="00D00499" w:rsidRDefault="00AF1683" w:rsidP="004B770D">
            <w:pPr>
              <w:autoSpaceDE w:val="0"/>
              <w:autoSpaceDN w:val="0"/>
              <w:jc w:val="both"/>
              <w:textAlignment w:val="auto"/>
              <w:rPr>
                <w:rFonts w:ascii="標楷體" w:eastAsia="標楷體" w:hAnsi="標楷體"/>
                <w:szCs w:val="24"/>
              </w:rPr>
            </w:pPr>
          </w:p>
          <w:p w14:paraId="1F2AAF44"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95EACAE" w14:textId="77777777" w:rsidR="004B770D" w:rsidRPr="00D00499" w:rsidRDefault="004B770D" w:rsidP="00392C97">
            <w:pPr>
              <w:autoSpaceDE w:val="0"/>
              <w:autoSpaceDN w:val="0"/>
              <w:jc w:val="both"/>
              <w:textAlignment w:val="auto"/>
              <w:rPr>
                <w:rFonts w:ascii="標楷體" w:eastAsia="標楷體" w:hAnsi="標楷體"/>
                <w:szCs w:val="24"/>
              </w:rPr>
            </w:pPr>
          </w:p>
          <w:p w14:paraId="2CA9F807"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DF77D74" w14:textId="77777777" w:rsidR="00773564" w:rsidRPr="00D00499" w:rsidRDefault="00773564" w:rsidP="004B770D">
            <w:pPr>
              <w:autoSpaceDE w:val="0"/>
              <w:autoSpaceDN w:val="0"/>
              <w:jc w:val="both"/>
              <w:textAlignment w:val="auto"/>
              <w:rPr>
                <w:rFonts w:ascii="標楷體" w:eastAsia="標楷體" w:hAnsi="標楷體"/>
                <w:szCs w:val="24"/>
              </w:rPr>
            </w:pPr>
          </w:p>
          <w:p w14:paraId="4322EB9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77EDEEDC" w14:textId="77777777" w:rsidR="00AF1683" w:rsidRPr="00D00499" w:rsidRDefault="00E25865" w:rsidP="00AF1683">
            <w:pPr>
              <w:pStyle w:val="ab"/>
              <w:numPr>
                <w:ilvl w:val="0"/>
                <w:numId w:val="1"/>
              </w:numPr>
              <w:autoSpaceDE w:val="0"/>
              <w:autoSpaceDN w:val="0"/>
              <w:ind w:leftChars="0"/>
              <w:jc w:val="both"/>
              <w:textAlignment w:val="auto"/>
              <w:rPr>
                <w:rFonts w:ascii="標楷體" w:eastAsia="標楷體" w:hAnsi="標楷體"/>
                <w:szCs w:val="24"/>
              </w:rPr>
            </w:pPr>
            <w:r w:rsidRPr="00D00499">
              <w:rPr>
                <w:rFonts w:ascii="標楷體" w:eastAsia="標楷體" w:hAnsi="標楷體" w:hint="eastAsia"/>
                <w:szCs w:val="24"/>
              </w:rPr>
              <w:t>新竹科學園區成功的經驗帶動全國各地爭設科學園區。惟科技產業多是高耗能產業，且以新竹科學園區為例，園區內就業人數及周邊協力廠商合計涵蓋之人口規模，直接衝擊桃竹苗地區之經濟、社會、環境發展。考量科學園區影響地方發展甚鉅，爰此國家科學及技術委員會應於1個月內向立法院教育及文化委員會提出各科學園區對於周邊城鄉生活需求（應包含但不限於交通、教育、居住正義、醫療、環境污染等項目）之評估及如何改進與在地連結之規劃書面報告。</w:t>
            </w:r>
          </w:p>
          <w:p w14:paraId="3D6A3F4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33C151A"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7635D2C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75586F12"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1D07A05"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875DAF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8C2ABFC"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7CFDFDFB"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79A316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E5A920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798FC0C"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A56F32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DBCB314"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CAC47C5"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0F341F9"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39C9F61"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8ACB182"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9E21AB6"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05CB51B"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2795C1D"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7BA27E8D"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4D89D5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74ACD90"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733896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2336720"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0FFE9DB"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2D4160A"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0699E09"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90E1C7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DEF1335"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C3152C5"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B9106F6"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3681110"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5E41677"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28231B4"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3FA8F00"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044A957"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BF00C0B"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C2E7CA6"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568E265"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74049DD2"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785862D"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7D198D0A"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08D6ED0"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1CB258A"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1F2AF52"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4B5337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2EB21C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4CB4949"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A5ECC8B"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9796AD4"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67B200F"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3832F0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FD04A4E"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B922F75"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7D6A8EC"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C268A4D"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4BEDB2B"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33F0464"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D8E73EE"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5BD4374"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7DB259D0"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D85633E"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F107ECF"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54FA60F"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1726744"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45AD34F"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2D1A07F"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93FF860"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263D7E1"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3E6391D"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72EDE25"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59A355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46F067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2526FFD"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DCF6AC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D95A744"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DCD26E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664FFCC"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04BEA4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6A7783B"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8F31D90"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37966CC"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F2ABFF4"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7371DD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363FDD2"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F9ED04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81F812F"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2B773AB"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E0EE3A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43D423F"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040C08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499A609"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CEF2F89"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21387F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FBEB2B4"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49D873D" w14:textId="60135B43"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1A10130" w14:textId="77777777" w:rsidR="004B770D" w:rsidRPr="00D00499" w:rsidRDefault="004B770D" w:rsidP="00AF1683">
            <w:pPr>
              <w:pStyle w:val="ab"/>
              <w:autoSpaceDE w:val="0"/>
              <w:autoSpaceDN w:val="0"/>
              <w:ind w:leftChars="0" w:left="720"/>
              <w:jc w:val="both"/>
              <w:textAlignment w:val="auto"/>
              <w:rPr>
                <w:rFonts w:ascii="標楷體" w:eastAsia="標楷體" w:hAnsi="標楷體"/>
                <w:szCs w:val="24"/>
              </w:rPr>
            </w:pPr>
          </w:p>
          <w:p w14:paraId="0735836C"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6D30272"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2C599EB" w14:textId="77777777" w:rsidR="00D32541" w:rsidRPr="00D00499" w:rsidRDefault="00D32541" w:rsidP="00AF1683">
            <w:pPr>
              <w:pStyle w:val="ab"/>
              <w:autoSpaceDE w:val="0"/>
              <w:autoSpaceDN w:val="0"/>
              <w:ind w:leftChars="0" w:left="720"/>
              <w:jc w:val="both"/>
              <w:textAlignment w:val="auto"/>
              <w:rPr>
                <w:rFonts w:ascii="標楷體" w:eastAsia="標楷體" w:hAnsi="標楷體"/>
                <w:szCs w:val="24"/>
              </w:rPr>
            </w:pPr>
          </w:p>
          <w:p w14:paraId="1339C228" w14:textId="77777777" w:rsidR="00D32541" w:rsidRPr="00D00499" w:rsidRDefault="00D32541" w:rsidP="00AF1683">
            <w:pPr>
              <w:pStyle w:val="ab"/>
              <w:autoSpaceDE w:val="0"/>
              <w:autoSpaceDN w:val="0"/>
              <w:ind w:leftChars="0" w:left="720"/>
              <w:jc w:val="both"/>
              <w:textAlignment w:val="auto"/>
              <w:rPr>
                <w:rFonts w:ascii="標楷體" w:eastAsia="標楷體" w:hAnsi="標楷體"/>
                <w:szCs w:val="24"/>
              </w:rPr>
            </w:pPr>
          </w:p>
          <w:p w14:paraId="31E859A0" w14:textId="77777777" w:rsidR="00D32541" w:rsidRPr="00D00499" w:rsidRDefault="00D32541" w:rsidP="00AF1683">
            <w:pPr>
              <w:pStyle w:val="ab"/>
              <w:autoSpaceDE w:val="0"/>
              <w:autoSpaceDN w:val="0"/>
              <w:ind w:leftChars="0" w:left="720"/>
              <w:jc w:val="both"/>
              <w:textAlignment w:val="auto"/>
              <w:rPr>
                <w:rFonts w:ascii="標楷體" w:eastAsia="標楷體" w:hAnsi="標楷體"/>
                <w:szCs w:val="24"/>
              </w:rPr>
            </w:pPr>
          </w:p>
          <w:p w14:paraId="0B4188DC" w14:textId="34078DEE" w:rsidR="00D32541" w:rsidRPr="00D00499" w:rsidRDefault="00D32541" w:rsidP="00AF1683">
            <w:pPr>
              <w:pStyle w:val="ab"/>
              <w:autoSpaceDE w:val="0"/>
              <w:autoSpaceDN w:val="0"/>
              <w:ind w:leftChars="0" w:left="720"/>
              <w:jc w:val="both"/>
              <w:textAlignment w:val="auto"/>
              <w:rPr>
                <w:rFonts w:ascii="標楷體" w:eastAsia="標楷體" w:hAnsi="標楷體"/>
                <w:szCs w:val="24"/>
              </w:rPr>
            </w:pPr>
          </w:p>
          <w:p w14:paraId="20DCADA4" w14:textId="4CFE3FAC"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50DD942E" w14:textId="5F8A9BB9"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63850170" w14:textId="009521D9"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7440347B" w14:textId="5E2A4ACB"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178439B8" w14:textId="46A717DE"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134B7931" w14:textId="51750299"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10F19175" w14:textId="1E66023C"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4A706B46" w14:textId="55D02E1A"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2E8574D6" w14:textId="50E003F7"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3D050CD9" w14:textId="05CAACD0"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4B546215" w14:textId="7F439425"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3DD0C84E" w14:textId="0DA12058" w:rsidR="00392C97" w:rsidRPr="00D00499" w:rsidRDefault="00392C97" w:rsidP="00392C97">
            <w:pPr>
              <w:autoSpaceDE w:val="0"/>
              <w:autoSpaceDN w:val="0"/>
              <w:jc w:val="both"/>
              <w:textAlignment w:val="auto"/>
              <w:rPr>
                <w:rFonts w:ascii="標楷體" w:eastAsia="標楷體" w:hAnsi="標楷體"/>
                <w:szCs w:val="24"/>
              </w:rPr>
            </w:pPr>
          </w:p>
          <w:p w14:paraId="796298CC" w14:textId="568CB93A"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6FAACE4B" w14:textId="06B9067D"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033AAAFA" w14:textId="7CBDE9D2"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1CC0158E" w14:textId="1007A129"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0FBE5AB2" w14:textId="14AA0601"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59B515B3" w14:textId="130E5CDB"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290CF575" w14:textId="7131504F"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0BE2D97E" w14:textId="18BE74BE"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5D9158D1" w14:textId="2C0921D1"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75632B3C" w14:textId="787E949B"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2B17E93C" w14:textId="4F5B5E11"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7F347FA6" w14:textId="1C11FC77"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790F3020" w14:textId="56B64617"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29ABD3F9" w14:textId="3FEFB559"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6A0CF284" w14:textId="0DC0B455"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34D2D674" w14:textId="1779F51D"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3CBD0C43" w14:textId="3B8C3F0E"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0E5BD853" w14:textId="7486B2A1"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6E7FB974" w14:textId="34FA97CB"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0C9E1BF1" w14:textId="28A2B42F"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04E73B6E" w14:textId="35DFA1F6"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5F551A48" w14:textId="5EDE13AC"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08A58D52" w14:textId="522B427A"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60A22B4B" w14:textId="4863C871"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370D7BFB" w14:textId="1B5A195D"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6A8BBBB5" w14:textId="0DACEE11"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3E35B773" w14:textId="2DCB963D"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764F655E" w14:textId="5EF0C4BA"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55B7FDE4" w14:textId="0E940A5E"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605E7942" w14:textId="235ED343"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07DB759A" w14:textId="093B5AA2"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4510A97B" w14:textId="2B42A91A"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375E26FC" w14:textId="320A5189"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50E6D341" w14:textId="42434053"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29079695" w14:textId="23289138"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6657E8EF" w14:textId="558FFFA0"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104E7F0F" w14:textId="2E6D2570"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2C41FC00" w14:textId="7A6D5C52"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507BAB33" w14:textId="3363B5A5"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133C46EC" w14:textId="77777777" w:rsidR="00392C97" w:rsidRPr="00D00499" w:rsidRDefault="00392C97" w:rsidP="00AF1683">
            <w:pPr>
              <w:pStyle w:val="ab"/>
              <w:autoSpaceDE w:val="0"/>
              <w:autoSpaceDN w:val="0"/>
              <w:ind w:leftChars="0" w:left="720"/>
              <w:jc w:val="both"/>
              <w:textAlignment w:val="auto"/>
              <w:rPr>
                <w:rFonts w:ascii="標楷體" w:eastAsia="標楷體" w:hAnsi="標楷體"/>
                <w:szCs w:val="24"/>
              </w:rPr>
            </w:pPr>
          </w:p>
          <w:p w14:paraId="7269BC4B" w14:textId="77777777" w:rsidR="00D32541" w:rsidRPr="00D00499" w:rsidRDefault="00D32541" w:rsidP="00AF1683">
            <w:pPr>
              <w:pStyle w:val="ab"/>
              <w:autoSpaceDE w:val="0"/>
              <w:autoSpaceDN w:val="0"/>
              <w:ind w:leftChars="0" w:left="720"/>
              <w:jc w:val="both"/>
              <w:textAlignment w:val="auto"/>
              <w:rPr>
                <w:rFonts w:ascii="標楷體" w:eastAsia="標楷體" w:hAnsi="標楷體"/>
                <w:szCs w:val="24"/>
              </w:rPr>
            </w:pPr>
          </w:p>
          <w:p w14:paraId="31C8752F" w14:textId="77777777" w:rsidR="00D32541" w:rsidRPr="00D00499" w:rsidRDefault="00D32541" w:rsidP="00AF1683">
            <w:pPr>
              <w:pStyle w:val="ab"/>
              <w:autoSpaceDE w:val="0"/>
              <w:autoSpaceDN w:val="0"/>
              <w:ind w:leftChars="0" w:left="720"/>
              <w:jc w:val="both"/>
              <w:textAlignment w:val="auto"/>
              <w:rPr>
                <w:rFonts w:ascii="標楷體" w:eastAsia="標楷體" w:hAnsi="標楷體"/>
                <w:szCs w:val="24"/>
              </w:rPr>
            </w:pPr>
          </w:p>
          <w:p w14:paraId="44CA3665" w14:textId="77777777" w:rsidR="00D32541" w:rsidRPr="00D00499" w:rsidRDefault="00D32541" w:rsidP="00AF1683">
            <w:pPr>
              <w:pStyle w:val="ab"/>
              <w:autoSpaceDE w:val="0"/>
              <w:autoSpaceDN w:val="0"/>
              <w:ind w:leftChars="0" w:left="720"/>
              <w:jc w:val="both"/>
              <w:textAlignment w:val="auto"/>
              <w:rPr>
                <w:rFonts w:ascii="標楷體" w:eastAsia="標楷體" w:hAnsi="標楷體"/>
                <w:szCs w:val="24"/>
              </w:rPr>
            </w:pPr>
          </w:p>
          <w:p w14:paraId="33C054C9" w14:textId="77777777" w:rsidR="00D32541" w:rsidRPr="00D00499" w:rsidRDefault="00D32541" w:rsidP="00AF1683">
            <w:pPr>
              <w:pStyle w:val="ab"/>
              <w:autoSpaceDE w:val="0"/>
              <w:autoSpaceDN w:val="0"/>
              <w:ind w:leftChars="0" w:left="720"/>
              <w:jc w:val="both"/>
              <w:textAlignment w:val="auto"/>
              <w:rPr>
                <w:rFonts w:ascii="標楷體" w:eastAsia="標楷體" w:hAnsi="標楷體"/>
                <w:szCs w:val="24"/>
              </w:rPr>
            </w:pPr>
          </w:p>
          <w:p w14:paraId="237AF9CF" w14:textId="77777777" w:rsidR="00D32541" w:rsidRPr="00D00499" w:rsidRDefault="00D32541" w:rsidP="00AF1683">
            <w:pPr>
              <w:pStyle w:val="ab"/>
              <w:autoSpaceDE w:val="0"/>
              <w:autoSpaceDN w:val="0"/>
              <w:ind w:leftChars="0" w:left="720"/>
              <w:jc w:val="both"/>
              <w:textAlignment w:val="auto"/>
              <w:rPr>
                <w:rFonts w:ascii="標楷體" w:eastAsia="標楷體" w:hAnsi="標楷體"/>
                <w:szCs w:val="24"/>
              </w:rPr>
            </w:pPr>
          </w:p>
          <w:p w14:paraId="642292DD" w14:textId="77777777" w:rsidR="00D32541" w:rsidRPr="00D00499" w:rsidRDefault="00D32541" w:rsidP="00AF1683">
            <w:pPr>
              <w:pStyle w:val="ab"/>
              <w:autoSpaceDE w:val="0"/>
              <w:autoSpaceDN w:val="0"/>
              <w:ind w:leftChars="0" w:left="720"/>
              <w:jc w:val="both"/>
              <w:textAlignment w:val="auto"/>
              <w:rPr>
                <w:rFonts w:ascii="標楷體" w:eastAsia="標楷體" w:hAnsi="標楷體"/>
                <w:szCs w:val="24"/>
              </w:rPr>
            </w:pPr>
          </w:p>
          <w:p w14:paraId="251BDC61"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7443A00B" w14:textId="527BF9A4" w:rsidR="00AF1683" w:rsidRPr="00D00499" w:rsidRDefault="003850C9" w:rsidP="00AF1683">
            <w:pPr>
              <w:pStyle w:val="ab"/>
              <w:numPr>
                <w:ilvl w:val="0"/>
                <w:numId w:val="1"/>
              </w:numPr>
              <w:autoSpaceDE w:val="0"/>
              <w:autoSpaceDN w:val="0"/>
              <w:ind w:leftChars="0"/>
              <w:jc w:val="both"/>
              <w:textAlignment w:val="auto"/>
              <w:rPr>
                <w:rFonts w:ascii="標楷體" w:eastAsia="標楷體" w:hAnsi="標楷體"/>
                <w:szCs w:val="24"/>
              </w:rPr>
            </w:pPr>
            <w:r w:rsidRPr="00D00499">
              <w:rPr>
                <w:rFonts w:ascii="標楷體" w:eastAsia="標楷體" w:hAnsi="標楷體" w:hint="eastAsia"/>
                <w:szCs w:val="24"/>
              </w:rPr>
              <w:lastRenderedPageBreak/>
              <w:t>112年度科學園區管理局作業基金「固定資產建設改良擴充」預算編列400億1,996萬8千元。經查，截至111年7月底止，由行政院公共工程委員會列管科學園區管理局作業基金所辦理之10項重大公共建設計畫中，曾辦理計畫修正之項數共7件，比率高達七成，修正次數1至3次者共4項，4次以上者計3項。曾修正計畫中增加經費逾100億元者，包括「新竹科學園區建設計畫」淨增加669億2,800萬元、「南部科學園區建設計畫」淨增加642億3,600萬元及「中部科學園區建設計畫」淨增加543億6,500萬元；另有「中興園區籌設計畫」淨減少經費44億2,500萬元，顯示各科學園區應檢討預算籌編之妥適性。爰請國家科學及技術委員會於3個月內向立法院教育及文化委員會提出書面報告。</w:t>
            </w:r>
          </w:p>
          <w:p w14:paraId="77B83A3F" w14:textId="77777777" w:rsidR="00AF1683" w:rsidRPr="00D00499" w:rsidRDefault="00AF1683" w:rsidP="00392C97">
            <w:pPr>
              <w:autoSpaceDE w:val="0"/>
              <w:autoSpaceDN w:val="0"/>
              <w:jc w:val="both"/>
              <w:textAlignment w:val="auto"/>
              <w:rPr>
                <w:rFonts w:ascii="標楷體" w:eastAsia="標楷體" w:hAnsi="標楷體"/>
                <w:szCs w:val="24"/>
              </w:rPr>
            </w:pPr>
          </w:p>
          <w:p w14:paraId="0B9DC756"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2FFE777"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A091104" w14:textId="58A29C47" w:rsidR="00AF1683" w:rsidRPr="00D00499" w:rsidRDefault="001063A6" w:rsidP="00AF1683">
            <w:pPr>
              <w:pStyle w:val="ab"/>
              <w:numPr>
                <w:ilvl w:val="0"/>
                <w:numId w:val="1"/>
              </w:numPr>
              <w:autoSpaceDE w:val="0"/>
              <w:autoSpaceDN w:val="0"/>
              <w:ind w:leftChars="0"/>
              <w:jc w:val="both"/>
              <w:textAlignment w:val="auto"/>
              <w:rPr>
                <w:rFonts w:ascii="標楷體" w:eastAsia="標楷體" w:hAnsi="標楷體"/>
                <w:szCs w:val="24"/>
              </w:rPr>
            </w:pPr>
            <w:r w:rsidRPr="00D00499">
              <w:rPr>
                <w:rFonts w:ascii="標楷體" w:eastAsia="標楷體" w:hAnsi="標楷體"/>
                <w:szCs w:val="24"/>
              </w:rPr>
              <w:t>112年度國家科學及技術委員會主管科學園區管理局作業基金「固定資產建設改良擴充」預算編列400億1,996萬8千元，凍結50萬元，俟國家科學及技術委員會向立法院教育及文化委員會提出書面報告後，始得動支。</w:t>
            </w:r>
          </w:p>
          <w:p w14:paraId="6CDE4BB7"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1CD14DD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7809257"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BE65886"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7F9511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1171F55"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CD0C462"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7163EB29"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65AFB048"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2A4112D1" w14:textId="77777777" w:rsidR="00AF1683" w:rsidRPr="00D00499" w:rsidRDefault="00AF1683" w:rsidP="00392C97">
            <w:pPr>
              <w:autoSpaceDE w:val="0"/>
              <w:autoSpaceDN w:val="0"/>
              <w:jc w:val="both"/>
              <w:textAlignment w:val="auto"/>
              <w:rPr>
                <w:rFonts w:ascii="標楷體" w:eastAsia="標楷體" w:hAnsi="標楷體"/>
                <w:szCs w:val="24"/>
              </w:rPr>
            </w:pPr>
          </w:p>
          <w:p w14:paraId="29922493"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034A18F3" w14:textId="16FF1340"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52924AFA" w14:textId="515332A9" w:rsidR="004B770D" w:rsidRPr="00D00499" w:rsidRDefault="004B770D" w:rsidP="00AF1683">
            <w:pPr>
              <w:pStyle w:val="ab"/>
              <w:autoSpaceDE w:val="0"/>
              <w:autoSpaceDN w:val="0"/>
              <w:ind w:leftChars="0" w:left="720"/>
              <w:jc w:val="both"/>
              <w:textAlignment w:val="auto"/>
              <w:rPr>
                <w:rFonts w:ascii="標楷體" w:eastAsia="標楷體" w:hAnsi="標楷體"/>
                <w:szCs w:val="24"/>
              </w:rPr>
            </w:pPr>
          </w:p>
          <w:p w14:paraId="7FCB4F10" w14:textId="77777777" w:rsidR="004B770D" w:rsidRPr="00D00499" w:rsidRDefault="004B770D" w:rsidP="00AF1683">
            <w:pPr>
              <w:pStyle w:val="ab"/>
              <w:autoSpaceDE w:val="0"/>
              <w:autoSpaceDN w:val="0"/>
              <w:ind w:leftChars="0" w:left="720"/>
              <w:jc w:val="both"/>
              <w:textAlignment w:val="auto"/>
              <w:rPr>
                <w:rFonts w:ascii="標楷體" w:eastAsia="標楷體" w:hAnsi="標楷體"/>
                <w:szCs w:val="24"/>
              </w:rPr>
            </w:pPr>
          </w:p>
          <w:p w14:paraId="7500B822"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4B9F40ED" w14:textId="77777777"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56D05BD" w14:textId="2F2491BE" w:rsidR="00AF1683" w:rsidRPr="00D00499" w:rsidRDefault="001063A6" w:rsidP="004B770D">
            <w:pPr>
              <w:pStyle w:val="ab"/>
              <w:numPr>
                <w:ilvl w:val="0"/>
                <w:numId w:val="1"/>
              </w:numPr>
              <w:autoSpaceDE w:val="0"/>
              <w:autoSpaceDN w:val="0"/>
              <w:ind w:leftChars="0"/>
              <w:jc w:val="both"/>
              <w:textAlignment w:val="auto"/>
              <w:rPr>
                <w:rFonts w:ascii="標楷體" w:eastAsia="標楷體" w:hAnsi="標楷體"/>
                <w:szCs w:val="24"/>
              </w:rPr>
            </w:pPr>
            <w:r w:rsidRPr="00D00499">
              <w:rPr>
                <w:rFonts w:ascii="標楷體" w:eastAsia="標楷體" w:hAnsi="標楷體" w:hint="eastAsia"/>
                <w:szCs w:val="24"/>
              </w:rPr>
              <w:t>依「科學園區管理局補助地方政府建設經費處理原則」，於必要時得由各園區管理局於年度預算中，編列園區廠商營業額0.03%以下之金額，作為地方建設補助經費。查科學園區近3年補助地方政府經費，新竹科學園區 110至112年皆為9,400萬元；中部科學園區110年1,500萬元、111、112年各2,000萬元；南部科學園區110年1,500萬元、111年7,700萬元、112年8,000萬元。以新竹科學園區111年園區廠商營業額1兆6,100億元為例，編列9,400萬元約為0.0059%，僅上限之五分之一，惟隨科學園區產值增加，亦衍生如交通事故多、托育能量低等基礎建設缺乏問題。為使科學園區</w:t>
            </w:r>
            <w:r w:rsidRPr="00D00499">
              <w:rPr>
                <w:rFonts w:ascii="標楷體" w:eastAsia="標楷體" w:hAnsi="標楷體" w:hint="eastAsia"/>
                <w:szCs w:val="24"/>
              </w:rPr>
              <w:lastRenderedPageBreak/>
              <w:t>周遭相關基礎建設跟上產值，</w:t>
            </w:r>
            <w:proofErr w:type="gramStart"/>
            <w:r w:rsidRPr="00D00499">
              <w:rPr>
                <w:rFonts w:ascii="標楷體" w:eastAsia="標楷體" w:hAnsi="標楷體" w:hint="eastAsia"/>
                <w:szCs w:val="24"/>
              </w:rPr>
              <w:t>爰</w:t>
            </w:r>
            <w:proofErr w:type="gramEnd"/>
            <w:r w:rsidRPr="00D00499">
              <w:rPr>
                <w:rFonts w:ascii="標楷體" w:eastAsia="標楷體" w:hAnsi="標楷體" w:hint="eastAsia"/>
                <w:szCs w:val="24"/>
              </w:rPr>
              <w:t>請國家科學及技術委員會</w:t>
            </w:r>
            <w:proofErr w:type="gramStart"/>
            <w:r w:rsidRPr="00D00499">
              <w:rPr>
                <w:rFonts w:ascii="標楷體" w:eastAsia="標楷體" w:hAnsi="標楷體" w:hint="eastAsia"/>
                <w:szCs w:val="24"/>
              </w:rPr>
              <w:t>研</w:t>
            </w:r>
            <w:proofErr w:type="gramEnd"/>
            <w:r w:rsidRPr="00D00499">
              <w:rPr>
                <w:rFonts w:ascii="標楷體" w:eastAsia="標楷體" w:hAnsi="標楷體" w:hint="eastAsia"/>
                <w:szCs w:val="24"/>
              </w:rPr>
              <w:t>議於法規上限內，提高地方建設補助經費比例。</w:t>
            </w:r>
          </w:p>
          <w:p w14:paraId="19AC40FA" w14:textId="77777777" w:rsidR="004B770D" w:rsidRPr="00D00499" w:rsidRDefault="004B770D" w:rsidP="00AF1683">
            <w:pPr>
              <w:pStyle w:val="ab"/>
              <w:autoSpaceDE w:val="0"/>
              <w:autoSpaceDN w:val="0"/>
              <w:ind w:leftChars="0" w:left="720"/>
              <w:jc w:val="both"/>
              <w:textAlignment w:val="auto"/>
              <w:rPr>
                <w:rFonts w:ascii="標楷體" w:eastAsia="標楷體" w:hAnsi="標楷體"/>
                <w:szCs w:val="24"/>
              </w:rPr>
            </w:pPr>
          </w:p>
          <w:p w14:paraId="27AE5D2C" w14:textId="77777777" w:rsidR="00AF1683" w:rsidRPr="00D00499" w:rsidRDefault="0048722F" w:rsidP="00AF1683">
            <w:pPr>
              <w:pStyle w:val="ab"/>
              <w:numPr>
                <w:ilvl w:val="0"/>
                <w:numId w:val="1"/>
              </w:numPr>
              <w:autoSpaceDE w:val="0"/>
              <w:autoSpaceDN w:val="0"/>
              <w:ind w:leftChars="0"/>
              <w:jc w:val="both"/>
              <w:textAlignment w:val="auto"/>
              <w:rPr>
                <w:rFonts w:ascii="標楷體" w:eastAsia="標楷體" w:hAnsi="標楷體"/>
                <w:szCs w:val="24"/>
              </w:rPr>
            </w:pPr>
            <w:proofErr w:type="gramStart"/>
            <w:r w:rsidRPr="00D00499">
              <w:rPr>
                <w:rFonts w:ascii="標楷體" w:eastAsia="標楷體" w:hAnsi="標楷體" w:hint="eastAsia"/>
                <w:szCs w:val="24"/>
              </w:rPr>
              <w:t>鑑</w:t>
            </w:r>
            <w:proofErr w:type="gramEnd"/>
            <w:r w:rsidRPr="00D00499">
              <w:rPr>
                <w:rFonts w:ascii="標楷體" w:eastAsia="標楷體" w:hAnsi="標楷體" w:hint="eastAsia"/>
                <w:szCs w:val="24"/>
              </w:rPr>
              <w:t>於電動車作為未來市場之主流，並在</w:t>
            </w:r>
            <w:proofErr w:type="gramStart"/>
            <w:r w:rsidRPr="00D00499">
              <w:rPr>
                <w:rFonts w:ascii="標楷體" w:eastAsia="標楷體" w:hAnsi="標楷體" w:hint="eastAsia"/>
                <w:szCs w:val="24"/>
              </w:rPr>
              <w:t>淨零碳排</w:t>
            </w:r>
            <w:proofErr w:type="gramEnd"/>
            <w:r w:rsidRPr="00D00499">
              <w:rPr>
                <w:rFonts w:ascii="標楷體" w:eastAsia="標楷體" w:hAnsi="標楷體" w:hint="eastAsia"/>
                <w:szCs w:val="24"/>
              </w:rPr>
              <w:t>政策中扮演重要角色，考量電動車之相關設施為充電設備，惟現行充電樁之設立及布建數量仍有待提升，政府部門應積極規劃並布建於相關公共場域等，以達電動車發展之綜效。爰此，為提前因應電動車之推行需求，強化基礎設施，請國家科學及技術委員會就園區內之電動車充電樁進行規劃，研議全台科學園區布建相關設施及實際需求情形，於</w:t>
            </w:r>
            <w:r w:rsidRPr="00D00499">
              <w:rPr>
                <w:rFonts w:ascii="標楷體" w:eastAsia="標楷體" w:hAnsi="標楷體"/>
                <w:szCs w:val="24"/>
              </w:rPr>
              <w:t>6個月內向立法院教育及文化委員會提出書面報告。</w:t>
            </w:r>
          </w:p>
          <w:p w14:paraId="17453CD7" w14:textId="2F46348B" w:rsidR="00AF1683" w:rsidRPr="00D00499" w:rsidRDefault="00AF1683" w:rsidP="00AF1683">
            <w:pPr>
              <w:pStyle w:val="ab"/>
              <w:autoSpaceDE w:val="0"/>
              <w:autoSpaceDN w:val="0"/>
              <w:ind w:leftChars="0" w:left="720"/>
              <w:jc w:val="both"/>
              <w:textAlignment w:val="auto"/>
              <w:rPr>
                <w:rFonts w:ascii="標楷體" w:eastAsia="標楷體" w:hAnsi="標楷體"/>
                <w:szCs w:val="24"/>
              </w:rPr>
            </w:pPr>
          </w:p>
          <w:p w14:paraId="335A8A18" w14:textId="33708D24"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7FE3706C" w14:textId="535CD0FA"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2AC9D679" w14:textId="674AFB97"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42A2C797" w14:textId="77777777" w:rsidR="00A62E3A" w:rsidRPr="00D00499" w:rsidRDefault="00A62E3A" w:rsidP="00AF1683">
            <w:pPr>
              <w:pStyle w:val="ab"/>
              <w:autoSpaceDE w:val="0"/>
              <w:autoSpaceDN w:val="0"/>
              <w:ind w:leftChars="0" w:left="720"/>
              <w:jc w:val="both"/>
              <w:textAlignment w:val="auto"/>
              <w:rPr>
                <w:rFonts w:ascii="標楷體" w:eastAsia="標楷體" w:hAnsi="標楷體"/>
                <w:szCs w:val="24"/>
              </w:rPr>
            </w:pPr>
          </w:p>
          <w:p w14:paraId="4EE1756F" w14:textId="3A630B53"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04B64D7E" w14:textId="60C7822F"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60DA33BE" w14:textId="2DFFE4BA"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4CF69234" w14:textId="2A53BE8B"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69C19251" w14:textId="421713A1"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0A58D80A" w14:textId="0D64B53A"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6B893162" w14:textId="0938691A"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5424BE85" w14:textId="20ADD760"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482C364C" w14:textId="632BD2D4"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23440B53" w14:textId="04732FBF"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51FB5587" w14:textId="320CFD27"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3758843B" w14:textId="77777777" w:rsidR="006D3AF4" w:rsidRPr="00D00499" w:rsidRDefault="006D3AF4" w:rsidP="00AF1683">
            <w:pPr>
              <w:pStyle w:val="ab"/>
              <w:autoSpaceDE w:val="0"/>
              <w:autoSpaceDN w:val="0"/>
              <w:ind w:leftChars="0" w:left="720"/>
              <w:jc w:val="both"/>
              <w:textAlignment w:val="auto"/>
              <w:rPr>
                <w:rFonts w:ascii="標楷體" w:eastAsia="標楷體" w:hAnsi="標楷體"/>
                <w:szCs w:val="24"/>
              </w:rPr>
            </w:pPr>
          </w:p>
          <w:p w14:paraId="7D30F178" w14:textId="77777777" w:rsidR="00AF1683" w:rsidRPr="00D00499" w:rsidRDefault="008B2271" w:rsidP="00AF1683">
            <w:pPr>
              <w:pStyle w:val="ab"/>
              <w:numPr>
                <w:ilvl w:val="0"/>
                <w:numId w:val="1"/>
              </w:numPr>
              <w:autoSpaceDE w:val="0"/>
              <w:autoSpaceDN w:val="0"/>
              <w:ind w:leftChars="0"/>
              <w:jc w:val="both"/>
              <w:textAlignment w:val="auto"/>
              <w:rPr>
                <w:rFonts w:ascii="標楷體" w:eastAsia="標楷體" w:hAnsi="標楷體"/>
                <w:szCs w:val="24"/>
              </w:rPr>
            </w:pPr>
            <w:proofErr w:type="gramStart"/>
            <w:r w:rsidRPr="00D00499">
              <w:rPr>
                <w:rFonts w:ascii="標楷體" w:eastAsia="標楷體" w:hAnsi="標楷體"/>
                <w:szCs w:val="24"/>
              </w:rPr>
              <w:t>112</w:t>
            </w:r>
            <w:proofErr w:type="gramEnd"/>
            <w:r w:rsidRPr="00D00499">
              <w:rPr>
                <w:rFonts w:ascii="標楷體" w:eastAsia="標楷體" w:hAnsi="標楷體"/>
                <w:szCs w:val="24"/>
              </w:rPr>
              <w:t>年度科學園區管理局作業基金「租金及權利金收入」項下「住宅租金收入」預算編列4億7,091萬2千元，及「出租資產成本」項下「出租住宅成本」預算編列4億0,180萬元，係辦理園區員工宿舍出租事宜。據查，為提供園區從業人員安全及完善之居住空間，科學園區管理局依「科學園區設置管理條例」第13條第2項規定：「園區得劃定一部分地區作為社區，並由管理局配合園區建設進度予以開發。」及同條例第18條第1項及第2項規定：「園區內之廠房及社區內之員工宿舍，得由園區內設立之機構請准自建</w:t>
            </w:r>
            <w:r w:rsidRPr="00D00499">
              <w:rPr>
                <w:rFonts w:ascii="標楷體" w:eastAsia="標楷體" w:hAnsi="標楷體" w:hint="eastAsia"/>
                <w:szCs w:val="24"/>
              </w:rPr>
              <w:t>或由管理局興建租售。」、「前項廠房以租售與園區內設立之機構，員工宿舍以租與園區從業人員為限……。」，據以辦理各園區員工宿舍興建及出租事宜。惟參據科學園區管理局統計，</w:t>
            </w:r>
            <w:r w:rsidRPr="00D00499">
              <w:rPr>
                <w:rFonts w:ascii="標楷體" w:eastAsia="標楷體" w:hAnsi="標楷體"/>
                <w:szCs w:val="24"/>
              </w:rPr>
              <w:t>107至110度僅有新竹園區有出租收益，金額介於7,721萬5千元至9,258萬1千元間，中部園區及南部園區則皆為虧損，虧損金額介於2,730萬2千元至6,056萬1千元間，又各園區管理局表示，新竹園區部分單身宿舍待修繕或加裝冷氣機及書桌椅等設備，且臺中園區及高雄園區因房型及配置</w:t>
            </w:r>
            <w:r w:rsidRPr="00D00499">
              <w:rPr>
                <w:rFonts w:ascii="標楷體" w:eastAsia="標楷體" w:hAnsi="標楷體"/>
                <w:szCs w:val="24"/>
              </w:rPr>
              <w:lastRenderedPageBreak/>
              <w:t>不符廠商所需，與部分宿舍租金價格偏</w:t>
            </w:r>
            <w:r w:rsidRPr="00D00499">
              <w:rPr>
                <w:rFonts w:ascii="標楷體" w:eastAsia="標楷體" w:hAnsi="標楷體" w:hint="eastAsia"/>
                <w:szCs w:val="24"/>
              </w:rPr>
              <w:t>高等因素，出租較為不易。爰此，請科學園區管理局配合園區廠商住宿需求調整設備配置，並檢討現行收費標準，以改善部分園區員工宿舍待租率偏高、出租收益欠佳之情形，並於</w:t>
            </w:r>
            <w:r w:rsidRPr="00D00499">
              <w:rPr>
                <w:rFonts w:ascii="標楷體" w:eastAsia="標楷體" w:hAnsi="標楷體"/>
                <w:szCs w:val="24"/>
              </w:rPr>
              <w:t>3個月內向立法院教育及文化委員會提出書面報告。</w:t>
            </w:r>
          </w:p>
          <w:p w14:paraId="59AC8413" w14:textId="77777777" w:rsidR="00AF1683" w:rsidRPr="00D00499" w:rsidRDefault="00AF1683" w:rsidP="00AF1683">
            <w:pPr>
              <w:pStyle w:val="ab"/>
              <w:rPr>
                <w:rFonts w:ascii="標楷體" w:eastAsia="標楷體" w:hAnsi="標楷體"/>
                <w:szCs w:val="24"/>
              </w:rPr>
            </w:pPr>
          </w:p>
          <w:p w14:paraId="4C076FB3" w14:textId="77777777" w:rsidR="00AF1683" w:rsidRPr="00D00499" w:rsidRDefault="00E24213" w:rsidP="00AF1683">
            <w:pPr>
              <w:pStyle w:val="ab"/>
              <w:numPr>
                <w:ilvl w:val="0"/>
                <w:numId w:val="1"/>
              </w:numPr>
              <w:autoSpaceDE w:val="0"/>
              <w:autoSpaceDN w:val="0"/>
              <w:ind w:leftChars="0"/>
              <w:jc w:val="both"/>
              <w:textAlignment w:val="auto"/>
              <w:rPr>
                <w:rFonts w:ascii="標楷體" w:eastAsia="標楷體" w:hAnsi="標楷體"/>
                <w:szCs w:val="24"/>
              </w:rPr>
            </w:pPr>
            <w:r w:rsidRPr="00D00499">
              <w:rPr>
                <w:rFonts w:ascii="標楷體" w:eastAsia="標楷體" w:hAnsi="標楷體" w:hint="eastAsia"/>
                <w:szCs w:val="24"/>
              </w:rPr>
              <w:t>因應淨零碳排議題將是未來科學園區在國際產業競爭力關鍵，除依循我國溫室氣體減量及管理法與相關子法，各園區應為園區企業建立淨零知能，不論是以實體巡迴、線上推廣方式等，辦理淨零排放觀念宣導及知能養成研習課程，提升園區企業淨零議題認知，協助園區企業認識碳盤查、政府相關資源與可運用之減碳工具。爰請國家科學及技術委員會於1個月內向立法院教育及文化委員會提出書面報告說明，針對受供應鏈要求減碳衝擊較大之園區企業，如何透過專家服務團，協助園區企業自主籌備內部盤查組織、估算內部碳訂價及完備排放清冊，並輔導園區企業擬訂減碳策略，建立減碳管理能力及降低能耗成本等時程規劃及 KPI，提升綠色力。</w:t>
            </w:r>
          </w:p>
          <w:p w14:paraId="7A10786C" w14:textId="2C367351" w:rsidR="00AF1683" w:rsidRPr="00D00499" w:rsidRDefault="00AF1683" w:rsidP="004B770D">
            <w:pPr>
              <w:rPr>
                <w:rFonts w:ascii="標楷體" w:eastAsia="標楷體" w:hAnsi="標楷體"/>
                <w:szCs w:val="24"/>
              </w:rPr>
            </w:pPr>
          </w:p>
          <w:p w14:paraId="3FF2B821" w14:textId="5D8E96D3" w:rsidR="004B770D" w:rsidRPr="00D00499" w:rsidRDefault="004B770D" w:rsidP="004B770D">
            <w:pPr>
              <w:rPr>
                <w:rFonts w:ascii="標楷體" w:eastAsia="標楷體" w:hAnsi="標楷體"/>
                <w:szCs w:val="24"/>
              </w:rPr>
            </w:pPr>
          </w:p>
          <w:p w14:paraId="423D1417" w14:textId="3C387E5D" w:rsidR="004B770D" w:rsidRPr="00D00499" w:rsidRDefault="004B770D" w:rsidP="004B770D">
            <w:pPr>
              <w:rPr>
                <w:rFonts w:ascii="標楷體" w:eastAsia="標楷體" w:hAnsi="標楷體"/>
                <w:szCs w:val="24"/>
              </w:rPr>
            </w:pPr>
          </w:p>
          <w:p w14:paraId="5E547E9D" w14:textId="6A8A3C27" w:rsidR="004B770D" w:rsidRPr="00D00499" w:rsidRDefault="004B770D" w:rsidP="004B770D">
            <w:pPr>
              <w:rPr>
                <w:rFonts w:ascii="標楷體" w:eastAsia="標楷體" w:hAnsi="標楷體"/>
                <w:szCs w:val="24"/>
              </w:rPr>
            </w:pPr>
          </w:p>
          <w:p w14:paraId="7628B8CE" w14:textId="799CB8B0" w:rsidR="004B770D" w:rsidRPr="00D00499" w:rsidRDefault="004B770D" w:rsidP="004B770D">
            <w:pPr>
              <w:rPr>
                <w:rFonts w:ascii="標楷體" w:eastAsia="標楷體" w:hAnsi="標楷體"/>
                <w:szCs w:val="24"/>
              </w:rPr>
            </w:pPr>
          </w:p>
          <w:p w14:paraId="0C662DE1" w14:textId="46FAC09E" w:rsidR="004A35F5" w:rsidRPr="00D00499" w:rsidRDefault="004A35F5" w:rsidP="004B770D">
            <w:pPr>
              <w:rPr>
                <w:rFonts w:ascii="標楷體" w:eastAsia="標楷體" w:hAnsi="標楷體"/>
                <w:szCs w:val="24"/>
              </w:rPr>
            </w:pPr>
          </w:p>
          <w:p w14:paraId="1CBC49DD" w14:textId="7E6A5C4D" w:rsidR="004A35F5" w:rsidRPr="00D00499" w:rsidRDefault="004A35F5" w:rsidP="004B770D">
            <w:pPr>
              <w:rPr>
                <w:rFonts w:ascii="標楷體" w:eastAsia="標楷體" w:hAnsi="標楷體"/>
                <w:szCs w:val="24"/>
              </w:rPr>
            </w:pPr>
          </w:p>
          <w:p w14:paraId="5163FEF1" w14:textId="04383EE4" w:rsidR="004A35F5" w:rsidRPr="00D00499" w:rsidRDefault="004A35F5" w:rsidP="004B770D">
            <w:pPr>
              <w:rPr>
                <w:rFonts w:ascii="標楷體" w:eastAsia="標楷體" w:hAnsi="標楷體"/>
                <w:szCs w:val="24"/>
              </w:rPr>
            </w:pPr>
          </w:p>
          <w:p w14:paraId="7CD17469" w14:textId="0A6BDA35" w:rsidR="004A35F5" w:rsidRPr="00D00499" w:rsidRDefault="004A35F5" w:rsidP="004B770D">
            <w:pPr>
              <w:rPr>
                <w:rFonts w:ascii="標楷體" w:eastAsia="標楷體" w:hAnsi="標楷體"/>
                <w:szCs w:val="24"/>
              </w:rPr>
            </w:pPr>
          </w:p>
          <w:p w14:paraId="669ED2AE" w14:textId="76055C96" w:rsidR="004A35F5" w:rsidRPr="00D00499" w:rsidRDefault="004A35F5" w:rsidP="004B770D">
            <w:pPr>
              <w:rPr>
                <w:rFonts w:ascii="標楷體" w:eastAsia="標楷體" w:hAnsi="標楷體"/>
                <w:szCs w:val="24"/>
              </w:rPr>
            </w:pPr>
          </w:p>
          <w:p w14:paraId="62CADEC7" w14:textId="77777777" w:rsidR="00773564" w:rsidRPr="00D00499" w:rsidRDefault="00E24213" w:rsidP="00773564">
            <w:pPr>
              <w:pStyle w:val="ab"/>
              <w:numPr>
                <w:ilvl w:val="0"/>
                <w:numId w:val="1"/>
              </w:numPr>
              <w:autoSpaceDE w:val="0"/>
              <w:autoSpaceDN w:val="0"/>
              <w:ind w:leftChars="0"/>
              <w:jc w:val="both"/>
              <w:textAlignment w:val="auto"/>
              <w:rPr>
                <w:rFonts w:ascii="標楷體" w:eastAsia="標楷體" w:hAnsi="標楷體"/>
                <w:szCs w:val="24"/>
              </w:rPr>
            </w:pPr>
            <w:r w:rsidRPr="00D00499">
              <w:rPr>
                <w:rFonts w:ascii="標楷體" w:eastAsia="標楷體" w:hAnsi="標楷體" w:hint="eastAsia"/>
                <w:szCs w:val="24"/>
              </w:rPr>
              <w:t>有</w:t>
            </w:r>
            <w:proofErr w:type="gramStart"/>
            <w:r w:rsidRPr="00D00499">
              <w:rPr>
                <w:rFonts w:ascii="標楷體" w:eastAsia="標楷體" w:hAnsi="標楷體" w:hint="eastAsia"/>
                <w:szCs w:val="24"/>
              </w:rPr>
              <w:t>鑑</w:t>
            </w:r>
            <w:proofErr w:type="gramEnd"/>
            <w:r w:rsidRPr="00D00499">
              <w:rPr>
                <w:rFonts w:ascii="標楷體" w:eastAsia="標楷體" w:hAnsi="標楷體" w:hint="eastAsia"/>
                <w:szCs w:val="24"/>
              </w:rPr>
              <w:t>於南臺灣水情吃緊，國家科學及技術委員會保證三大科學園區用水無虞，但民眾擔心的是搶水問題，若只是開發再生水卻持續提高用水量，亦無助於對於農業用水與民生用水的搶水威脅，</w:t>
            </w:r>
            <w:proofErr w:type="gramStart"/>
            <w:r w:rsidRPr="00D00499">
              <w:rPr>
                <w:rFonts w:ascii="標楷體" w:eastAsia="標楷體" w:hAnsi="標楷體" w:hint="eastAsia"/>
                <w:szCs w:val="24"/>
              </w:rPr>
              <w:t>爰</w:t>
            </w:r>
            <w:proofErr w:type="gramEnd"/>
            <w:r w:rsidRPr="00D00499">
              <w:rPr>
                <w:rFonts w:ascii="標楷體" w:eastAsia="標楷體" w:hAnsi="標楷體" w:hint="eastAsia"/>
                <w:szCs w:val="24"/>
              </w:rPr>
              <w:t>請國家科學及技術委員會於</w:t>
            </w:r>
            <w:r w:rsidRPr="00D00499">
              <w:rPr>
                <w:rFonts w:ascii="標楷體" w:eastAsia="標楷體" w:hAnsi="標楷體"/>
                <w:szCs w:val="24"/>
              </w:rPr>
              <w:t>2個月內向立法院教育及文化委員會提出三大科學園區目前</w:t>
            </w:r>
            <w:proofErr w:type="gramStart"/>
            <w:r w:rsidRPr="00D00499">
              <w:rPr>
                <w:rFonts w:ascii="標楷體" w:eastAsia="標楷體" w:hAnsi="標楷體"/>
                <w:szCs w:val="24"/>
              </w:rPr>
              <w:t>佔</w:t>
            </w:r>
            <w:proofErr w:type="gramEnd"/>
            <w:r w:rsidRPr="00D00499">
              <w:rPr>
                <w:rFonts w:ascii="標楷體" w:eastAsia="標楷體" w:hAnsi="標楷體"/>
                <w:szCs w:val="24"/>
              </w:rPr>
              <w:t>地方整體用水占比、10年內提升節水率以及運用多元水源，降低自來水依賴度之規劃書面報告。</w:t>
            </w:r>
          </w:p>
          <w:p w14:paraId="736B4635" w14:textId="4B6095B6" w:rsidR="004B770D" w:rsidRPr="00D00499" w:rsidRDefault="004B770D" w:rsidP="006C093F">
            <w:pPr>
              <w:autoSpaceDE w:val="0"/>
              <w:autoSpaceDN w:val="0"/>
              <w:jc w:val="both"/>
              <w:textAlignment w:val="auto"/>
              <w:rPr>
                <w:rFonts w:ascii="標楷體" w:eastAsia="標楷體" w:hAnsi="標楷體"/>
                <w:szCs w:val="24"/>
              </w:rPr>
            </w:pPr>
          </w:p>
          <w:p w14:paraId="535C4108" w14:textId="1537A88D" w:rsidR="006D3AF4" w:rsidRPr="00D00499" w:rsidRDefault="006D3AF4" w:rsidP="006C093F">
            <w:pPr>
              <w:autoSpaceDE w:val="0"/>
              <w:autoSpaceDN w:val="0"/>
              <w:jc w:val="both"/>
              <w:textAlignment w:val="auto"/>
              <w:rPr>
                <w:rFonts w:ascii="標楷體" w:eastAsia="標楷體" w:hAnsi="標楷體"/>
                <w:szCs w:val="24"/>
              </w:rPr>
            </w:pPr>
          </w:p>
          <w:p w14:paraId="1349D821" w14:textId="12F53897" w:rsidR="006D3AF4" w:rsidRPr="00D00499" w:rsidRDefault="006D3AF4" w:rsidP="006C093F">
            <w:pPr>
              <w:autoSpaceDE w:val="0"/>
              <w:autoSpaceDN w:val="0"/>
              <w:jc w:val="both"/>
              <w:textAlignment w:val="auto"/>
              <w:rPr>
                <w:rFonts w:ascii="標楷體" w:eastAsia="標楷體" w:hAnsi="標楷體"/>
                <w:szCs w:val="24"/>
              </w:rPr>
            </w:pPr>
          </w:p>
          <w:p w14:paraId="6488C116" w14:textId="6D6446BA" w:rsidR="006D3AF4" w:rsidRPr="00D00499" w:rsidRDefault="006D3AF4" w:rsidP="006C093F">
            <w:pPr>
              <w:autoSpaceDE w:val="0"/>
              <w:autoSpaceDN w:val="0"/>
              <w:jc w:val="both"/>
              <w:textAlignment w:val="auto"/>
              <w:rPr>
                <w:rFonts w:ascii="標楷體" w:eastAsia="標楷體" w:hAnsi="標楷體"/>
                <w:szCs w:val="24"/>
              </w:rPr>
            </w:pPr>
          </w:p>
          <w:p w14:paraId="3AFA3054" w14:textId="2B1CC994" w:rsidR="006D3AF4" w:rsidRPr="00D00499" w:rsidRDefault="006D3AF4" w:rsidP="006C093F">
            <w:pPr>
              <w:autoSpaceDE w:val="0"/>
              <w:autoSpaceDN w:val="0"/>
              <w:jc w:val="both"/>
              <w:textAlignment w:val="auto"/>
              <w:rPr>
                <w:rFonts w:ascii="標楷體" w:eastAsia="標楷體" w:hAnsi="標楷體"/>
                <w:szCs w:val="24"/>
              </w:rPr>
            </w:pPr>
          </w:p>
          <w:p w14:paraId="0A6DFC0D" w14:textId="386B2490" w:rsidR="006D3AF4" w:rsidRPr="00D00499" w:rsidRDefault="006D3AF4" w:rsidP="006C093F">
            <w:pPr>
              <w:autoSpaceDE w:val="0"/>
              <w:autoSpaceDN w:val="0"/>
              <w:jc w:val="both"/>
              <w:textAlignment w:val="auto"/>
              <w:rPr>
                <w:rFonts w:ascii="標楷體" w:eastAsia="標楷體" w:hAnsi="標楷體"/>
                <w:szCs w:val="24"/>
              </w:rPr>
            </w:pPr>
          </w:p>
          <w:p w14:paraId="016677BE" w14:textId="530C55D1" w:rsidR="006D3AF4" w:rsidRPr="00D00499" w:rsidRDefault="006D3AF4" w:rsidP="006C093F">
            <w:pPr>
              <w:autoSpaceDE w:val="0"/>
              <w:autoSpaceDN w:val="0"/>
              <w:jc w:val="both"/>
              <w:textAlignment w:val="auto"/>
              <w:rPr>
                <w:rFonts w:ascii="標楷體" w:eastAsia="標楷體" w:hAnsi="標楷體"/>
                <w:szCs w:val="24"/>
              </w:rPr>
            </w:pPr>
          </w:p>
          <w:p w14:paraId="1B4509B2" w14:textId="4291BDA4" w:rsidR="006D3AF4" w:rsidRPr="00D00499" w:rsidRDefault="006D3AF4" w:rsidP="006C093F">
            <w:pPr>
              <w:autoSpaceDE w:val="0"/>
              <w:autoSpaceDN w:val="0"/>
              <w:jc w:val="both"/>
              <w:textAlignment w:val="auto"/>
              <w:rPr>
                <w:rFonts w:ascii="標楷體" w:eastAsia="標楷體" w:hAnsi="標楷體"/>
                <w:szCs w:val="24"/>
              </w:rPr>
            </w:pPr>
          </w:p>
          <w:p w14:paraId="6C251D75" w14:textId="66E80C62" w:rsidR="006D3AF4" w:rsidRPr="00D00499" w:rsidRDefault="006D3AF4" w:rsidP="006C093F">
            <w:pPr>
              <w:autoSpaceDE w:val="0"/>
              <w:autoSpaceDN w:val="0"/>
              <w:jc w:val="both"/>
              <w:textAlignment w:val="auto"/>
              <w:rPr>
                <w:rFonts w:ascii="標楷體" w:eastAsia="標楷體" w:hAnsi="標楷體"/>
                <w:szCs w:val="24"/>
              </w:rPr>
            </w:pPr>
          </w:p>
          <w:p w14:paraId="6F30079B" w14:textId="20A0B6C1" w:rsidR="006D3AF4" w:rsidRPr="00D00499" w:rsidRDefault="006D3AF4" w:rsidP="006C093F">
            <w:pPr>
              <w:autoSpaceDE w:val="0"/>
              <w:autoSpaceDN w:val="0"/>
              <w:jc w:val="both"/>
              <w:textAlignment w:val="auto"/>
              <w:rPr>
                <w:rFonts w:ascii="標楷體" w:eastAsia="標楷體" w:hAnsi="標楷體"/>
                <w:szCs w:val="24"/>
              </w:rPr>
            </w:pPr>
          </w:p>
          <w:p w14:paraId="508FBDE3" w14:textId="35749B03" w:rsidR="006D3AF4" w:rsidRPr="00D00499" w:rsidRDefault="006D3AF4" w:rsidP="006C093F">
            <w:pPr>
              <w:autoSpaceDE w:val="0"/>
              <w:autoSpaceDN w:val="0"/>
              <w:jc w:val="both"/>
              <w:textAlignment w:val="auto"/>
              <w:rPr>
                <w:rFonts w:ascii="標楷體" w:eastAsia="標楷體" w:hAnsi="標楷體"/>
                <w:szCs w:val="24"/>
              </w:rPr>
            </w:pPr>
          </w:p>
          <w:p w14:paraId="556B8AFE" w14:textId="19C0285D" w:rsidR="006D3AF4" w:rsidRPr="00D00499" w:rsidRDefault="006D3AF4" w:rsidP="006C093F">
            <w:pPr>
              <w:autoSpaceDE w:val="0"/>
              <w:autoSpaceDN w:val="0"/>
              <w:jc w:val="both"/>
              <w:textAlignment w:val="auto"/>
              <w:rPr>
                <w:rFonts w:ascii="標楷體" w:eastAsia="標楷體" w:hAnsi="標楷體"/>
                <w:szCs w:val="24"/>
              </w:rPr>
            </w:pPr>
          </w:p>
          <w:p w14:paraId="7BD93573" w14:textId="56E4696C" w:rsidR="006D3AF4" w:rsidRPr="00D00499" w:rsidRDefault="006D3AF4" w:rsidP="006C093F">
            <w:pPr>
              <w:autoSpaceDE w:val="0"/>
              <w:autoSpaceDN w:val="0"/>
              <w:jc w:val="both"/>
              <w:textAlignment w:val="auto"/>
              <w:rPr>
                <w:rFonts w:ascii="標楷體" w:eastAsia="標楷體" w:hAnsi="標楷體"/>
                <w:szCs w:val="24"/>
              </w:rPr>
            </w:pPr>
          </w:p>
          <w:p w14:paraId="13AD3CC3" w14:textId="7800C739" w:rsidR="006D3AF4" w:rsidRPr="00D00499" w:rsidRDefault="006D3AF4" w:rsidP="006C093F">
            <w:pPr>
              <w:autoSpaceDE w:val="0"/>
              <w:autoSpaceDN w:val="0"/>
              <w:jc w:val="both"/>
              <w:textAlignment w:val="auto"/>
              <w:rPr>
                <w:rFonts w:ascii="標楷體" w:eastAsia="標楷體" w:hAnsi="標楷體"/>
                <w:szCs w:val="24"/>
              </w:rPr>
            </w:pPr>
          </w:p>
          <w:p w14:paraId="50E7D35C" w14:textId="68A461C9" w:rsidR="006D3AF4" w:rsidRPr="00D00499" w:rsidRDefault="006D3AF4" w:rsidP="006C093F">
            <w:pPr>
              <w:autoSpaceDE w:val="0"/>
              <w:autoSpaceDN w:val="0"/>
              <w:jc w:val="both"/>
              <w:textAlignment w:val="auto"/>
              <w:rPr>
                <w:rFonts w:ascii="標楷體" w:eastAsia="標楷體" w:hAnsi="標楷體"/>
                <w:szCs w:val="24"/>
              </w:rPr>
            </w:pPr>
          </w:p>
          <w:p w14:paraId="05485568" w14:textId="2C42DD15" w:rsidR="006D3AF4" w:rsidRPr="00D00499" w:rsidRDefault="006D3AF4" w:rsidP="006C093F">
            <w:pPr>
              <w:autoSpaceDE w:val="0"/>
              <w:autoSpaceDN w:val="0"/>
              <w:jc w:val="both"/>
              <w:textAlignment w:val="auto"/>
              <w:rPr>
                <w:rFonts w:ascii="標楷體" w:eastAsia="標楷體" w:hAnsi="標楷體"/>
                <w:szCs w:val="24"/>
              </w:rPr>
            </w:pPr>
          </w:p>
          <w:p w14:paraId="1C282CAC" w14:textId="3DDB8637" w:rsidR="006D3AF4" w:rsidRPr="00D00499" w:rsidRDefault="006D3AF4" w:rsidP="006C093F">
            <w:pPr>
              <w:autoSpaceDE w:val="0"/>
              <w:autoSpaceDN w:val="0"/>
              <w:jc w:val="both"/>
              <w:textAlignment w:val="auto"/>
              <w:rPr>
                <w:rFonts w:ascii="標楷體" w:eastAsia="標楷體" w:hAnsi="標楷體"/>
                <w:szCs w:val="24"/>
              </w:rPr>
            </w:pPr>
          </w:p>
          <w:p w14:paraId="29B8B2F0" w14:textId="77777777" w:rsidR="00A62E3A" w:rsidRPr="00D00499" w:rsidRDefault="00A62E3A" w:rsidP="006C093F">
            <w:pPr>
              <w:autoSpaceDE w:val="0"/>
              <w:autoSpaceDN w:val="0"/>
              <w:jc w:val="both"/>
              <w:textAlignment w:val="auto"/>
              <w:rPr>
                <w:rFonts w:ascii="標楷體" w:eastAsia="標楷體" w:hAnsi="標楷體"/>
                <w:szCs w:val="24"/>
              </w:rPr>
            </w:pPr>
          </w:p>
          <w:p w14:paraId="487295A8" w14:textId="6EE42AB7" w:rsidR="006D3AF4" w:rsidRPr="00D00499" w:rsidRDefault="006D3AF4" w:rsidP="006C093F">
            <w:pPr>
              <w:autoSpaceDE w:val="0"/>
              <w:autoSpaceDN w:val="0"/>
              <w:jc w:val="both"/>
              <w:textAlignment w:val="auto"/>
              <w:rPr>
                <w:rFonts w:ascii="標楷體" w:eastAsia="標楷體" w:hAnsi="標楷體"/>
                <w:szCs w:val="24"/>
              </w:rPr>
            </w:pPr>
          </w:p>
          <w:p w14:paraId="4247A2C5" w14:textId="513C35CF" w:rsidR="006D3AF4" w:rsidRPr="00D00499" w:rsidRDefault="006D3AF4" w:rsidP="006C093F">
            <w:pPr>
              <w:autoSpaceDE w:val="0"/>
              <w:autoSpaceDN w:val="0"/>
              <w:jc w:val="both"/>
              <w:textAlignment w:val="auto"/>
              <w:rPr>
                <w:rFonts w:ascii="標楷體" w:eastAsia="標楷體" w:hAnsi="標楷體"/>
                <w:szCs w:val="24"/>
              </w:rPr>
            </w:pPr>
          </w:p>
          <w:p w14:paraId="0DE922AA" w14:textId="77777777" w:rsidR="006D3AF4" w:rsidRPr="00D00499" w:rsidRDefault="006D3AF4" w:rsidP="006C093F">
            <w:pPr>
              <w:autoSpaceDE w:val="0"/>
              <w:autoSpaceDN w:val="0"/>
              <w:jc w:val="both"/>
              <w:textAlignment w:val="auto"/>
              <w:rPr>
                <w:rFonts w:ascii="標楷體" w:eastAsia="標楷體" w:hAnsi="標楷體"/>
                <w:szCs w:val="24"/>
              </w:rPr>
            </w:pPr>
          </w:p>
          <w:p w14:paraId="241AE630" w14:textId="40458C45" w:rsidR="001B3352" w:rsidRPr="00D00499" w:rsidRDefault="00E24213" w:rsidP="00773564">
            <w:pPr>
              <w:pStyle w:val="ab"/>
              <w:numPr>
                <w:ilvl w:val="0"/>
                <w:numId w:val="1"/>
              </w:numPr>
              <w:autoSpaceDE w:val="0"/>
              <w:autoSpaceDN w:val="0"/>
              <w:ind w:leftChars="0"/>
              <w:jc w:val="both"/>
              <w:textAlignment w:val="auto"/>
              <w:rPr>
                <w:rFonts w:ascii="標楷體" w:eastAsia="標楷體" w:hAnsi="標楷體"/>
                <w:szCs w:val="24"/>
              </w:rPr>
            </w:pPr>
            <w:proofErr w:type="gramStart"/>
            <w:r w:rsidRPr="00D00499">
              <w:rPr>
                <w:rFonts w:ascii="標楷體" w:eastAsia="標楷體" w:hAnsi="標楷體"/>
                <w:szCs w:val="24"/>
              </w:rPr>
              <w:t>112</w:t>
            </w:r>
            <w:proofErr w:type="gramEnd"/>
            <w:r w:rsidRPr="00D00499">
              <w:rPr>
                <w:rFonts w:ascii="標楷體" w:eastAsia="標楷體" w:hAnsi="標楷體"/>
                <w:szCs w:val="24"/>
              </w:rPr>
              <w:t>年度科學園區管理局作業基金「固定資產建設改良擴充」預算編列400億1,996萬8千元，包括專案計畫377億4,535萬元與一般建築及設備計畫22億7,461萬8千元。查行政院公共工程委員會列管科學園區基金辦理重大公共建設計畫，其中多項計畫曾辦理計畫修正，重大公共建設計畫之規劃、設計及執行各階段作業完整性與合理性，應予檢討。爰請國家科學及技術委員會針對上開事項，於 3 個月內向立法院教育及文化委員會提出書面報告。</w:t>
            </w:r>
          </w:p>
        </w:tc>
        <w:tc>
          <w:tcPr>
            <w:tcW w:w="4531" w:type="dxa"/>
          </w:tcPr>
          <w:p w14:paraId="36FD9289" w14:textId="77777777" w:rsidR="002A3F6D" w:rsidRPr="00D00499" w:rsidRDefault="002A3F6D" w:rsidP="006E57DD">
            <w:pPr>
              <w:jc w:val="both"/>
              <w:rPr>
                <w:rFonts w:ascii="標楷體" w:eastAsia="標楷體" w:hAnsi="標楷體"/>
                <w:szCs w:val="24"/>
              </w:rPr>
            </w:pPr>
          </w:p>
          <w:p w14:paraId="38EB561B" w14:textId="77777777" w:rsidR="009D72B7" w:rsidRPr="00D00499" w:rsidRDefault="009D72B7" w:rsidP="006E57DD">
            <w:pPr>
              <w:jc w:val="both"/>
              <w:rPr>
                <w:rFonts w:ascii="標楷體" w:eastAsia="標楷體" w:hAnsi="標楷體"/>
                <w:szCs w:val="24"/>
              </w:rPr>
            </w:pPr>
          </w:p>
          <w:p w14:paraId="37531676" w14:textId="77777777" w:rsidR="009D72B7" w:rsidRPr="00D00499" w:rsidRDefault="009D72B7" w:rsidP="006E57DD">
            <w:pPr>
              <w:jc w:val="both"/>
              <w:rPr>
                <w:rFonts w:ascii="標楷體" w:eastAsia="標楷體" w:hAnsi="標楷體"/>
                <w:szCs w:val="24"/>
              </w:rPr>
            </w:pPr>
          </w:p>
          <w:p w14:paraId="09917FBE" w14:textId="37855CBF" w:rsidR="009D72B7" w:rsidRPr="00D00499" w:rsidRDefault="009D72B7" w:rsidP="006E57DD">
            <w:pPr>
              <w:jc w:val="both"/>
              <w:rPr>
                <w:rFonts w:ascii="標楷體" w:eastAsia="標楷體" w:hAnsi="標楷體"/>
                <w:szCs w:val="24"/>
              </w:rPr>
            </w:pPr>
          </w:p>
          <w:p w14:paraId="1243ECF2" w14:textId="77777777" w:rsidR="004B770D" w:rsidRPr="00D00499" w:rsidRDefault="004B770D" w:rsidP="006E57DD">
            <w:pPr>
              <w:jc w:val="both"/>
              <w:rPr>
                <w:rFonts w:ascii="標楷體" w:eastAsia="標楷體" w:hAnsi="標楷體"/>
                <w:szCs w:val="24"/>
              </w:rPr>
            </w:pPr>
          </w:p>
          <w:p w14:paraId="2DDE4B74" w14:textId="77777777" w:rsidR="009D72B7" w:rsidRPr="00D00499" w:rsidRDefault="009D72B7" w:rsidP="006E57DD">
            <w:pPr>
              <w:jc w:val="both"/>
              <w:rPr>
                <w:rFonts w:ascii="標楷體" w:eastAsia="標楷體" w:hAnsi="標楷體"/>
                <w:szCs w:val="24"/>
              </w:rPr>
            </w:pPr>
          </w:p>
          <w:p w14:paraId="36272BCC" w14:textId="77777777" w:rsidR="00773564" w:rsidRPr="00D00499" w:rsidRDefault="003850C9" w:rsidP="00773564">
            <w:pPr>
              <w:jc w:val="both"/>
              <w:rPr>
                <w:rFonts w:ascii="標楷體" w:eastAsia="標楷體" w:hAnsi="標楷體"/>
                <w:szCs w:val="24"/>
              </w:rPr>
            </w:pPr>
            <w:r w:rsidRPr="00D00499">
              <w:rPr>
                <w:rFonts w:ascii="標楷體" w:eastAsia="標楷體" w:hAnsi="標楷體" w:hint="eastAsia"/>
                <w:szCs w:val="24"/>
              </w:rPr>
              <w:t>本</w:t>
            </w:r>
            <w:r w:rsidR="00E25865" w:rsidRPr="00D00499">
              <w:rPr>
                <w:rFonts w:ascii="標楷體" w:eastAsia="標楷體" w:hAnsi="標楷體" w:hint="eastAsia"/>
                <w:szCs w:val="24"/>
              </w:rPr>
              <w:t>會於112年7月24日將「新竹科學園區宿舍重建及新建」書面報告，以會</w:t>
            </w:r>
            <w:proofErr w:type="gramStart"/>
            <w:r w:rsidR="00E25865" w:rsidRPr="00D00499">
              <w:rPr>
                <w:rFonts w:ascii="標楷體" w:eastAsia="標楷體" w:hAnsi="標楷體" w:hint="eastAsia"/>
                <w:szCs w:val="24"/>
              </w:rPr>
              <w:t>授竹企字</w:t>
            </w:r>
            <w:proofErr w:type="gramEnd"/>
            <w:r w:rsidR="00E25865" w:rsidRPr="00D00499">
              <w:rPr>
                <w:rFonts w:ascii="標楷體" w:eastAsia="標楷體" w:hAnsi="標楷體" w:hint="eastAsia"/>
                <w:szCs w:val="24"/>
              </w:rPr>
              <w:t>第1120024630號函送立法院，</w:t>
            </w:r>
            <w:proofErr w:type="gramStart"/>
            <w:r w:rsidR="00E25865" w:rsidRPr="00D00499">
              <w:rPr>
                <w:rFonts w:ascii="標楷體" w:eastAsia="標楷體" w:hAnsi="標楷體" w:hint="eastAsia"/>
                <w:szCs w:val="24"/>
              </w:rPr>
              <w:t>茲摘述</w:t>
            </w:r>
            <w:proofErr w:type="gramEnd"/>
            <w:r w:rsidR="00E25865" w:rsidRPr="00D00499">
              <w:rPr>
                <w:rFonts w:ascii="標楷體" w:eastAsia="標楷體" w:hAnsi="標楷體" w:hint="eastAsia"/>
                <w:szCs w:val="24"/>
              </w:rPr>
              <w:t>內容如下：</w:t>
            </w:r>
          </w:p>
          <w:p w14:paraId="0FB2FD9F" w14:textId="77777777" w:rsidR="00773564" w:rsidRPr="00D00499" w:rsidRDefault="00E25865" w:rsidP="00773564">
            <w:pPr>
              <w:pStyle w:val="ab"/>
              <w:numPr>
                <w:ilvl w:val="0"/>
                <w:numId w:val="2"/>
              </w:numPr>
              <w:ind w:leftChars="0" w:left="615" w:hanging="615"/>
              <w:jc w:val="both"/>
              <w:rPr>
                <w:rFonts w:ascii="標楷體" w:eastAsia="標楷體" w:hAnsi="標楷體"/>
                <w:szCs w:val="24"/>
              </w:rPr>
            </w:pPr>
            <w:r w:rsidRPr="00D00499">
              <w:rPr>
                <w:rFonts w:ascii="標楷體" w:eastAsia="標楷體" w:hAnsi="標楷體" w:hint="eastAsia"/>
                <w:szCs w:val="24"/>
              </w:rPr>
              <w:t>為提升住宿品質，竹科管理局自2006年起就園區老舊單身宿舍，規劃</w:t>
            </w:r>
            <w:proofErr w:type="gramStart"/>
            <w:r w:rsidRPr="00D00499">
              <w:rPr>
                <w:rFonts w:ascii="標楷體" w:eastAsia="標楷體" w:hAnsi="標楷體" w:hint="eastAsia"/>
                <w:szCs w:val="24"/>
              </w:rPr>
              <w:t>進行逐棟分批</w:t>
            </w:r>
            <w:proofErr w:type="gramEnd"/>
            <w:r w:rsidRPr="00D00499">
              <w:rPr>
                <w:rFonts w:ascii="標楷體" w:eastAsia="標楷體" w:hAnsi="標楷體" w:hint="eastAsia"/>
                <w:szCs w:val="24"/>
              </w:rPr>
              <w:t>整修更新作業，</w:t>
            </w:r>
            <w:proofErr w:type="gramStart"/>
            <w:r w:rsidRPr="00D00499">
              <w:rPr>
                <w:rFonts w:ascii="標楷體" w:eastAsia="標楷體" w:hAnsi="標楷體" w:hint="eastAsia"/>
                <w:szCs w:val="24"/>
              </w:rPr>
              <w:t>包含椿</w:t>
            </w:r>
            <w:proofErr w:type="gramEnd"/>
            <w:r w:rsidRPr="00D00499">
              <w:rPr>
                <w:rFonts w:ascii="標楷體" w:eastAsia="標楷體" w:hAnsi="標楷體" w:hint="eastAsia"/>
                <w:szCs w:val="24"/>
              </w:rPr>
              <w:t>苑、竹苑、柏苑、梅苑、桂苑、</w:t>
            </w:r>
            <w:proofErr w:type="gramStart"/>
            <w:r w:rsidRPr="00D00499">
              <w:rPr>
                <w:rFonts w:ascii="標楷體" w:eastAsia="標楷體" w:hAnsi="標楷體" w:hint="eastAsia"/>
                <w:szCs w:val="24"/>
              </w:rPr>
              <w:t>菊苑</w:t>
            </w:r>
            <w:proofErr w:type="gramEnd"/>
            <w:r w:rsidRPr="00D00499">
              <w:rPr>
                <w:rFonts w:ascii="標楷體" w:eastAsia="標楷體" w:hAnsi="標楷體" w:hint="eastAsia"/>
                <w:szCs w:val="24"/>
              </w:rPr>
              <w:t>及蘭苑等皆已逐年更新，近期已於2021年完成榕苑單身宿舍整修工程，提供廠商租用中，整修範圍包含衛浴設備、機電設備、屋頂防水、</w:t>
            </w:r>
            <w:proofErr w:type="gramStart"/>
            <w:r w:rsidRPr="00D00499">
              <w:rPr>
                <w:rFonts w:ascii="標楷體" w:eastAsia="標楷體" w:hAnsi="標楷體" w:hint="eastAsia"/>
                <w:szCs w:val="24"/>
              </w:rPr>
              <w:t>外牆拉</w:t>
            </w:r>
            <w:proofErr w:type="gramEnd"/>
            <w:r w:rsidRPr="00D00499">
              <w:rPr>
                <w:rFonts w:ascii="標楷體" w:eastAsia="標楷體" w:hAnsi="標楷體" w:hint="eastAsia"/>
                <w:szCs w:val="24"/>
              </w:rPr>
              <w:t>皮等項目，</w:t>
            </w:r>
            <w:proofErr w:type="gramStart"/>
            <w:r w:rsidRPr="00D00499">
              <w:rPr>
                <w:rFonts w:ascii="標楷體" w:eastAsia="標楷體" w:hAnsi="標楷體" w:hint="eastAsia"/>
                <w:szCs w:val="24"/>
              </w:rPr>
              <w:t>另增作一</w:t>
            </w:r>
            <w:proofErr w:type="gramEnd"/>
            <w:r w:rsidRPr="00D00499">
              <w:rPr>
                <w:rFonts w:ascii="標楷體" w:eastAsia="標楷體" w:hAnsi="標楷體" w:hint="eastAsia"/>
                <w:szCs w:val="24"/>
              </w:rPr>
              <w:t>座電梯設備，建置更優良無障礙環境；</w:t>
            </w:r>
            <w:proofErr w:type="gramStart"/>
            <w:r w:rsidRPr="00D00499">
              <w:rPr>
                <w:rFonts w:ascii="標楷體" w:eastAsia="標楷體" w:hAnsi="標楷體" w:hint="eastAsia"/>
                <w:szCs w:val="24"/>
              </w:rPr>
              <w:t>萱</w:t>
            </w:r>
            <w:proofErr w:type="gramEnd"/>
            <w:r w:rsidRPr="00D00499">
              <w:rPr>
                <w:rFonts w:ascii="標楷體" w:eastAsia="標楷體" w:hAnsi="標楷體" w:hint="eastAsia"/>
                <w:szCs w:val="24"/>
              </w:rPr>
              <w:t>苑單身宿舍於2019年拆除重建，預計於2024年完成工程；</w:t>
            </w:r>
            <w:proofErr w:type="gramStart"/>
            <w:r w:rsidRPr="00D00499">
              <w:rPr>
                <w:rFonts w:ascii="標楷體" w:eastAsia="標楷體" w:hAnsi="標楷體" w:hint="eastAsia"/>
                <w:szCs w:val="24"/>
              </w:rPr>
              <w:t>另松苑於</w:t>
            </w:r>
            <w:proofErr w:type="gramEnd"/>
            <w:r w:rsidRPr="00D00499">
              <w:rPr>
                <w:rFonts w:ascii="標楷體" w:eastAsia="標楷體" w:hAnsi="標楷體" w:hint="eastAsia"/>
                <w:szCs w:val="24"/>
              </w:rPr>
              <w:t>2022年進行整修工程，預計於2023年完成工程。</w:t>
            </w:r>
          </w:p>
          <w:p w14:paraId="3B606970" w14:textId="77777777" w:rsidR="00773564" w:rsidRPr="00D00499" w:rsidRDefault="00E25865" w:rsidP="00773564">
            <w:pPr>
              <w:pStyle w:val="ab"/>
              <w:numPr>
                <w:ilvl w:val="0"/>
                <w:numId w:val="2"/>
              </w:numPr>
              <w:ind w:leftChars="0" w:left="615" w:hanging="615"/>
              <w:jc w:val="both"/>
              <w:rPr>
                <w:rFonts w:ascii="標楷體" w:eastAsia="標楷體" w:hAnsi="標楷體"/>
                <w:szCs w:val="24"/>
              </w:rPr>
            </w:pPr>
            <w:r w:rsidRPr="00D00499">
              <w:rPr>
                <w:rFonts w:ascii="標楷體" w:eastAsia="標楷體" w:hAnsi="標楷體" w:hint="eastAsia"/>
                <w:szCs w:val="24"/>
              </w:rPr>
              <w:t>另為利騰空</w:t>
            </w:r>
            <w:proofErr w:type="gramStart"/>
            <w:r w:rsidRPr="00D00499">
              <w:rPr>
                <w:rFonts w:ascii="標楷體" w:eastAsia="標楷體" w:hAnsi="標楷體" w:hint="eastAsia"/>
                <w:szCs w:val="24"/>
              </w:rPr>
              <w:t>眷</w:t>
            </w:r>
            <w:proofErr w:type="gramEnd"/>
            <w:r w:rsidRPr="00D00499">
              <w:rPr>
                <w:rFonts w:ascii="標楷體" w:eastAsia="標楷體" w:hAnsi="標楷體" w:hint="eastAsia"/>
                <w:szCs w:val="24"/>
              </w:rPr>
              <w:t>舍進行整修需要，自2022年起擇定於園區住宅區湖濱一、二路旁空地，辦理湖濱一路宿舍興建工程先期規劃，預計於2024年進行興建，並預計於2026年完成工程，約可提供72戶供園區從業人員</w:t>
            </w:r>
            <w:r w:rsidRPr="00D00499">
              <w:rPr>
                <w:rFonts w:ascii="標楷體" w:eastAsia="標楷體" w:hAnsi="標楷體" w:hint="eastAsia"/>
                <w:szCs w:val="24"/>
              </w:rPr>
              <w:lastRenderedPageBreak/>
              <w:t>租用，並優先提供既有待整修之誠意樓眷舍住戶搬遷。</w:t>
            </w:r>
          </w:p>
          <w:p w14:paraId="4EE24845" w14:textId="63973886" w:rsidR="0011260B" w:rsidRPr="00D00499" w:rsidRDefault="00E25865" w:rsidP="00773564">
            <w:pPr>
              <w:pStyle w:val="ab"/>
              <w:numPr>
                <w:ilvl w:val="0"/>
                <w:numId w:val="2"/>
              </w:numPr>
              <w:ind w:leftChars="0" w:left="615" w:hanging="615"/>
              <w:jc w:val="both"/>
              <w:rPr>
                <w:rFonts w:ascii="標楷體" w:eastAsia="標楷體" w:hAnsi="標楷體"/>
                <w:szCs w:val="24"/>
              </w:rPr>
            </w:pPr>
            <w:r w:rsidRPr="00D00499">
              <w:rPr>
                <w:rFonts w:ascii="標楷體" w:eastAsia="標楷體" w:hAnsi="標楷體" w:hint="eastAsia"/>
                <w:szCs w:val="24"/>
              </w:rPr>
              <w:t>針對既有單身宿舍及</w:t>
            </w:r>
            <w:proofErr w:type="gramStart"/>
            <w:r w:rsidRPr="00D00499">
              <w:rPr>
                <w:rFonts w:ascii="標楷體" w:eastAsia="標楷體" w:hAnsi="標楷體" w:hint="eastAsia"/>
                <w:szCs w:val="24"/>
              </w:rPr>
              <w:t>眷</w:t>
            </w:r>
            <w:proofErr w:type="gramEnd"/>
            <w:r w:rsidRPr="00D00499">
              <w:rPr>
                <w:rFonts w:ascii="標楷體" w:eastAsia="標楷體" w:hAnsi="標楷體" w:hint="eastAsia"/>
                <w:szCs w:val="24"/>
              </w:rPr>
              <w:t>舍，</w:t>
            </w:r>
            <w:proofErr w:type="gramStart"/>
            <w:r w:rsidRPr="00D00499">
              <w:rPr>
                <w:rFonts w:ascii="標楷體" w:eastAsia="標楷體" w:hAnsi="標楷體" w:hint="eastAsia"/>
                <w:szCs w:val="24"/>
              </w:rPr>
              <w:t>皆視屋</w:t>
            </w:r>
            <w:proofErr w:type="gramEnd"/>
            <w:r w:rsidRPr="00D00499">
              <w:rPr>
                <w:rFonts w:ascii="標楷體" w:eastAsia="標楷體" w:hAnsi="標楷體" w:hint="eastAsia"/>
                <w:szCs w:val="24"/>
              </w:rPr>
              <w:t>內狀況持續做必要的整修，單身宿舍亦陸續進行冷氣及書桌椅設備更新，以提高住戶生活品質，持續做好宿舍維護管理，完善園區廠商之居住環境</w:t>
            </w:r>
            <w:r w:rsidR="0011260B" w:rsidRPr="00D00499">
              <w:rPr>
                <w:rFonts w:ascii="標楷體" w:eastAsia="標楷體" w:hAnsi="標楷體" w:hint="eastAsia"/>
                <w:szCs w:val="24"/>
              </w:rPr>
              <w:t>。</w:t>
            </w:r>
          </w:p>
          <w:p w14:paraId="59FB718E" w14:textId="77777777" w:rsidR="00DC7D23" w:rsidRPr="00D00499" w:rsidRDefault="00DC7D23" w:rsidP="00E522FC">
            <w:pPr>
              <w:jc w:val="both"/>
              <w:rPr>
                <w:rFonts w:ascii="標楷體" w:eastAsia="標楷體" w:hAnsi="標楷體"/>
                <w:szCs w:val="24"/>
              </w:rPr>
            </w:pPr>
          </w:p>
          <w:p w14:paraId="1E404368" w14:textId="77777777" w:rsidR="00C31A9E" w:rsidRPr="00D00499" w:rsidRDefault="003850C9" w:rsidP="00C31A9E">
            <w:pPr>
              <w:jc w:val="both"/>
              <w:rPr>
                <w:rFonts w:ascii="標楷體" w:eastAsia="標楷體" w:hAnsi="標楷體"/>
                <w:szCs w:val="24"/>
              </w:rPr>
            </w:pPr>
            <w:r w:rsidRPr="00D00499">
              <w:rPr>
                <w:rFonts w:ascii="標楷體" w:eastAsia="標楷體" w:hAnsi="標楷體" w:hint="eastAsia"/>
                <w:szCs w:val="24"/>
              </w:rPr>
              <w:t>本</w:t>
            </w:r>
            <w:r w:rsidR="00DC7D23" w:rsidRPr="00D00499">
              <w:rPr>
                <w:rFonts w:ascii="標楷體" w:eastAsia="標楷體" w:hAnsi="標楷體" w:hint="eastAsia"/>
                <w:szCs w:val="24"/>
              </w:rPr>
              <w:t>會於112年</w:t>
            </w:r>
            <w:r w:rsidR="00E25865" w:rsidRPr="00D00499">
              <w:rPr>
                <w:rFonts w:ascii="標楷體" w:eastAsia="標楷體" w:hAnsi="標楷體"/>
                <w:szCs w:val="24"/>
              </w:rPr>
              <w:t>8</w:t>
            </w:r>
            <w:r w:rsidR="00DC7D23" w:rsidRPr="00D00499">
              <w:rPr>
                <w:rFonts w:ascii="標楷體" w:eastAsia="標楷體" w:hAnsi="標楷體" w:hint="eastAsia"/>
                <w:szCs w:val="24"/>
              </w:rPr>
              <w:t>月1日將「</w:t>
            </w:r>
            <w:r w:rsidR="00E25865" w:rsidRPr="00D00499">
              <w:rPr>
                <w:rFonts w:ascii="標楷體" w:eastAsia="標楷體" w:hAnsi="標楷體" w:hint="eastAsia"/>
                <w:szCs w:val="24"/>
              </w:rPr>
              <w:t>園區對周邊城鄉生活需求之評估及如何改進與在地連結</w:t>
            </w:r>
            <w:r w:rsidR="00DC7D23" w:rsidRPr="00D00499">
              <w:rPr>
                <w:rFonts w:ascii="標楷體" w:eastAsia="標楷體" w:hAnsi="標楷體" w:hint="eastAsia"/>
                <w:szCs w:val="24"/>
              </w:rPr>
              <w:t>」書面報告，以</w:t>
            </w:r>
            <w:r w:rsidR="00E25865" w:rsidRPr="00D00499">
              <w:rPr>
                <w:rFonts w:ascii="標楷體" w:eastAsia="標楷體" w:hAnsi="標楷體" w:hint="eastAsia"/>
                <w:szCs w:val="24"/>
              </w:rPr>
              <w:t>會</w:t>
            </w:r>
            <w:proofErr w:type="gramStart"/>
            <w:r w:rsidR="00E25865" w:rsidRPr="00D00499">
              <w:rPr>
                <w:rFonts w:ascii="標楷體" w:eastAsia="標楷體" w:hAnsi="標楷體" w:hint="eastAsia"/>
                <w:szCs w:val="24"/>
              </w:rPr>
              <w:t>授中企字</w:t>
            </w:r>
            <w:proofErr w:type="gramEnd"/>
            <w:r w:rsidR="00E25865" w:rsidRPr="00D00499">
              <w:rPr>
                <w:rFonts w:ascii="標楷體" w:eastAsia="標楷體" w:hAnsi="標楷體" w:hint="eastAsia"/>
                <w:szCs w:val="24"/>
              </w:rPr>
              <w:t>第1120017225</w:t>
            </w:r>
            <w:r w:rsidR="00DC7D23" w:rsidRPr="00D00499">
              <w:rPr>
                <w:rFonts w:ascii="標楷體" w:eastAsia="標楷體" w:hAnsi="標楷體" w:hint="eastAsia"/>
                <w:szCs w:val="24"/>
              </w:rPr>
              <w:t>號函送立法院</w:t>
            </w:r>
            <w:r w:rsidR="00E343F3" w:rsidRPr="00D00499">
              <w:rPr>
                <w:rFonts w:ascii="標楷體" w:eastAsia="標楷體" w:hAnsi="標楷體" w:hint="eastAsia"/>
                <w:szCs w:val="24"/>
              </w:rPr>
              <w:t>在案</w:t>
            </w:r>
            <w:r w:rsidR="00CD2898" w:rsidRPr="00D00499">
              <w:rPr>
                <w:rFonts w:ascii="標楷體" w:eastAsia="標楷體" w:hAnsi="標楷體" w:hint="eastAsia"/>
                <w:szCs w:val="24"/>
              </w:rPr>
              <w:t>，</w:t>
            </w:r>
            <w:proofErr w:type="gramStart"/>
            <w:r w:rsidR="00CD2898" w:rsidRPr="00D00499">
              <w:rPr>
                <w:rFonts w:ascii="標楷體" w:eastAsia="標楷體" w:hAnsi="標楷體" w:hint="eastAsia"/>
                <w:szCs w:val="24"/>
              </w:rPr>
              <w:t>茲摘</w:t>
            </w:r>
            <w:proofErr w:type="gramEnd"/>
            <w:r w:rsidR="00CD2898" w:rsidRPr="00D00499">
              <w:rPr>
                <w:rFonts w:ascii="標楷體" w:eastAsia="標楷體" w:hAnsi="標楷體" w:hint="eastAsia"/>
                <w:szCs w:val="24"/>
              </w:rPr>
              <w:t>述內容如下：</w:t>
            </w:r>
          </w:p>
          <w:p w14:paraId="2266B90F" w14:textId="77777777" w:rsidR="00C31A9E" w:rsidRPr="00D00499" w:rsidRDefault="00C31A9E" w:rsidP="006C093F">
            <w:pPr>
              <w:pStyle w:val="Default"/>
              <w:jc w:val="both"/>
              <w:rPr>
                <w:rFonts w:hAnsi="標楷體" w:cs="Times New Roman"/>
                <w:color w:val="auto"/>
                <w:kern w:val="2"/>
              </w:rPr>
            </w:pPr>
            <w:r w:rsidRPr="00D00499">
              <w:rPr>
                <w:rFonts w:hAnsi="標楷體" w:cs="Times New Roman" w:hint="eastAsia"/>
                <w:color w:val="auto"/>
                <w:kern w:val="2"/>
              </w:rPr>
              <w:t>一、各科學園區對於周邊城鄉生活需求之評估</w:t>
            </w:r>
          </w:p>
          <w:p w14:paraId="59D64AD7" w14:textId="1871B52B" w:rsidR="00C31A9E" w:rsidRPr="00D00499" w:rsidRDefault="00C31A9E" w:rsidP="00C31A9E">
            <w:pPr>
              <w:ind w:left="473" w:hangingChars="197" w:hanging="473"/>
              <w:jc w:val="both"/>
              <w:rPr>
                <w:rFonts w:ascii="標楷體" w:eastAsia="標楷體" w:hAnsi="標楷體"/>
                <w:szCs w:val="24"/>
              </w:rPr>
            </w:pPr>
            <w:r w:rsidRPr="00D00499">
              <w:rPr>
                <w:rFonts w:ascii="標楷體" w:eastAsia="標楷體" w:hAnsi="標楷體" w:hint="eastAsia"/>
                <w:szCs w:val="24"/>
              </w:rPr>
              <w:t>（一）</w:t>
            </w:r>
            <w:r w:rsidR="004A4810" w:rsidRPr="00D00499">
              <w:rPr>
                <w:rFonts w:ascii="標楷體" w:eastAsia="標楷體" w:hAnsi="標楷體" w:hint="eastAsia"/>
                <w:szCs w:val="24"/>
              </w:rPr>
              <w:t>影響分析：</w:t>
            </w:r>
            <w:r w:rsidR="005F3D80" w:rsidRPr="00D00499">
              <w:rPr>
                <w:rFonts w:ascii="標楷體" w:eastAsia="標楷體" w:hAnsi="標楷體" w:hint="eastAsia"/>
                <w:szCs w:val="24"/>
              </w:rPr>
              <w:t>科學園區的設置帶動起人口居住以及住宅的需求，使得鄰近科學園區的產業以及學</w:t>
            </w:r>
            <w:proofErr w:type="gramStart"/>
            <w:r w:rsidR="005F3D80" w:rsidRPr="00D00499">
              <w:rPr>
                <w:rFonts w:ascii="標楷體" w:eastAsia="標楷體" w:hAnsi="標楷體" w:hint="eastAsia"/>
                <w:szCs w:val="24"/>
              </w:rPr>
              <w:t>研</w:t>
            </w:r>
            <w:proofErr w:type="gramEnd"/>
            <w:r w:rsidR="005F3D80" w:rsidRPr="00D00499">
              <w:rPr>
                <w:rFonts w:ascii="標楷體" w:eastAsia="標楷體" w:hAnsi="標楷體" w:hint="eastAsia"/>
                <w:szCs w:val="24"/>
              </w:rPr>
              <w:t>機構與高速公路一帶的聚落快速成長，除了帶動地方發展外，亦可能對於園區周遭城鄉生活需求產生衝擊。過去科學園區土地大都是由園區自行以一般徵收方式取得，由園區來帶動地方發展，但也發生都市更新速度跟不上產業發展，例如都市之居住、交通教育、醫療、商業活動等生活機能未同步更新因應，且礙於土地有限，都市機能提升困難（例如道路擴寬、新</w:t>
            </w:r>
            <w:proofErr w:type="gramStart"/>
            <w:r w:rsidR="005F3D80" w:rsidRPr="00D00499">
              <w:rPr>
                <w:rFonts w:ascii="標楷體" w:eastAsia="標楷體" w:hAnsi="標楷體" w:hint="eastAsia"/>
                <w:szCs w:val="24"/>
              </w:rPr>
              <w:t>闢</w:t>
            </w:r>
            <w:proofErr w:type="gramEnd"/>
            <w:r w:rsidR="005F3D80" w:rsidRPr="00D00499">
              <w:rPr>
                <w:rFonts w:ascii="標楷體" w:eastAsia="標楷體" w:hAnsi="標楷體" w:hint="eastAsia"/>
                <w:szCs w:val="24"/>
              </w:rPr>
              <w:t>道路、新建學校、新建醫院等皆面臨土地不足的窘境），又部分地區大眾運輸明顯不足，導致用路人對大眾運輸使用率不高，造成交通壅塞之惡性循環。未來不以園區自行取得土地開發為單一方式，將透過與地方合作，進行整體規劃開發，並</w:t>
            </w:r>
            <w:proofErr w:type="gramStart"/>
            <w:r w:rsidR="005F3D80" w:rsidRPr="00D00499">
              <w:rPr>
                <w:rFonts w:ascii="標楷體" w:eastAsia="標楷體" w:hAnsi="標楷體" w:hint="eastAsia"/>
                <w:szCs w:val="24"/>
              </w:rPr>
              <w:t>採</w:t>
            </w:r>
            <w:proofErr w:type="gramEnd"/>
            <w:r w:rsidR="005F3D80" w:rsidRPr="00D00499">
              <w:rPr>
                <w:rFonts w:ascii="標楷體" w:eastAsia="標楷體" w:hAnsi="標楷體" w:hint="eastAsia"/>
                <w:szCs w:val="24"/>
              </w:rPr>
              <w:t>以分期分區發展為策略，並適時以滾動式機制進行用地開發量之合理性與適宜性檢討。</w:t>
            </w:r>
          </w:p>
          <w:p w14:paraId="0D020482" w14:textId="77777777" w:rsidR="00C31A9E" w:rsidRPr="00D00499" w:rsidRDefault="00C31A9E" w:rsidP="00C31A9E">
            <w:pPr>
              <w:ind w:left="473" w:hangingChars="197" w:hanging="473"/>
              <w:jc w:val="both"/>
              <w:rPr>
                <w:rFonts w:ascii="標楷體" w:eastAsia="標楷體" w:hAnsi="標楷體"/>
                <w:szCs w:val="24"/>
              </w:rPr>
            </w:pPr>
            <w:r w:rsidRPr="00D00499">
              <w:rPr>
                <w:rFonts w:ascii="標楷體" w:eastAsia="標楷體" w:hAnsi="標楷體" w:hint="eastAsia"/>
                <w:szCs w:val="24"/>
              </w:rPr>
              <w:lastRenderedPageBreak/>
              <w:t>（二）為了降低園區開發造成周邊環境衝擊，各面向評估評估說明如下：</w:t>
            </w:r>
          </w:p>
          <w:p w14:paraId="12FE7ADB" w14:textId="0849383F" w:rsidR="00D32541" w:rsidRPr="00D00499" w:rsidRDefault="004A4810" w:rsidP="00773564">
            <w:pPr>
              <w:pStyle w:val="ab"/>
              <w:numPr>
                <w:ilvl w:val="1"/>
                <w:numId w:val="1"/>
              </w:numPr>
              <w:ind w:leftChars="0" w:left="473" w:hanging="283"/>
              <w:jc w:val="both"/>
              <w:rPr>
                <w:rFonts w:ascii="標楷體" w:eastAsia="標楷體" w:hAnsi="標楷體"/>
                <w:szCs w:val="24"/>
              </w:rPr>
            </w:pPr>
            <w:r w:rsidRPr="00D00499">
              <w:rPr>
                <w:rFonts w:ascii="標楷體" w:eastAsia="標楷體" w:hAnsi="標楷體" w:hint="eastAsia"/>
                <w:szCs w:val="24"/>
              </w:rPr>
              <w:t>交通規劃：針對區域性運輸及造成之問題亦因區位而有不同之問題；是故，未來將儘量讓園區之運輸問題</w:t>
            </w:r>
            <w:proofErr w:type="gramStart"/>
            <w:r w:rsidRPr="00D00499">
              <w:rPr>
                <w:rFonts w:ascii="標楷體" w:eastAsia="標楷體" w:hAnsi="標楷體" w:hint="eastAsia"/>
                <w:szCs w:val="24"/>
              </w:rPr>
              <w:t>內部化</w:t>
            </w:r>
            <w:proofErr w:type="gramEnd"/>
            <w:r w:rsidRPr="00D00499">
              <w:rPr>
                <w:rFonts w:ascii="標楷體" w:eastAsia="標楷體" w:hAnsi="標楷體" w:hint="eastAsia"/>
                <w:szCs w:val="24"/>
              </w:rPr>
              <w:t>，以減少園區造成之地方交通問題；另針對擴建廠商要求其 設置員工巡迴交通車及自行車等大眾運輸，提供頻繁之巡迴交通車或自行車等，供員工於各廠間往來，減少私人運具之使用輔導廠商調整上下班彈性時間，以避開園區聯外道路尖峰時間。便捷的交通系統是城市進步的象徵，也是歷年園區滿意度調查中園區從業人員最希望改善的基礎建設之一，為改善園區周邊上下班尖峰時間道路系統，各園區管理局與地方政府皆長期合作，進行短中長期交通改善方案</w:t>
            </w:r>
            <w:r w:rsidR="00C31A9E" w:rsidRPr="00D00499">
              <w:rPr>
                <w:rFonts w:ascii="標楷體" w:eastAsia="標楷體" w:hAnsi="標楷體" w:hint="eastAsia"/>
                <w:szCs w:val="24"/>
              </w:rPr>
              <w:t>。</w:t>
            </w:r>
          </w:p>
          <w:p w14:paraId="4B1023FD" w14:textId="77777777" w:rsidR="004A4810" w:rsidRPr="00D00499" w:rsidRDefault="00C31A9E" w:rsidP="004A4810">
            <w:pPr>
              <w:pStyle w:val="ab"/>
              <w:numPr>
                <w:ilvl w:val="1"/>
                <w:numId w:val="1"/>
              </w:numPr>
              <w:ind w:leftChars="0" w:left="473" w:hanging="283"/>
              <w:jc w:val="both"/>
              <w:rPr>
                <w:rFonts w:ascii="標楷體" w:eastAsia="標楷體" w:hAnsi="標楷體"/>
                <w:szCs w:val="24"/>
              </w:rPr>
            </w:pPr>
            <w:r w:rsidRPr="00D00499">
              <w:rPr>
                <w:rFonts w:ascii="標楷體" w:eastAsia="標楷體" w:hAnsi="標楷體" w:hint="eastAsia"/>
                <w:szCs w:val="24"/>
              </w:rPr>
              <w:t>教育資源：</w:t>
            </w:r>
          </w:p>
          <w:p w14:paraId="49046948" w14:textId="77777777" w:rsidR="004A4810" w:rsidRPr="00D00499" w:rsidRDefault="004A4810" w:rsidP="004A4810">
            <w:pPr>
              <w:pStyle w:val="ab"/>
              <w:numPr>
                <w:ilvl w:val="2"/>
                <w:numId w:val="1"/>
              </w:numPr>
              <w:ind w:leftChars="0" w:left="608" w:hanging="425"/>
              <w:jc w:val="both"/>
              <w:rPr>
                <w:rFonts w:ascii="標楷體" w:eastAsia="標楷體" w:hAnsi="標楷體"/>
                <w:szCs w:val="24"/>
              </w:rPr>
            </w:pPr>
            <w:r w:rsidRPr="00D00499">
              <w:rPr>
                <w:rFonts w:ascii="標楷體" w:eastAsia="標楷體" w:hAnsi="標楷體" w:hint="eastAsia"/>
                <w:szCs w:val="24"/>
              </w:rPr>
              <w:t>各科學園區管理局為了提供園區從業員工子女完善之就學環境，以吸引高科技產業及人才進駐促進產業發展，已設立實驗中小學，滿足園區從業員工子女就讀需求</w:t>
            </w:r>
            <w:r w:rsidR="00C31A9E" w:rsidRPr="00D00499">
              <w:rPr>
                <w:rFonts w:ascii="標楷體" w:eastAsia="標楷體" w:hAnsi="標楷體" w:hint="eastAsia"/>
                <w:szCs w:val="24"/>
              </w:rPr>
              <w:t>。</w:t>
            </w:r>
          </w:p>
          <w:p w14:paraId="03C9D55F" w14:textId="3FF22F11" w:rsidR="004A4810" w:rsidRPr="00D00499" w:rsidRDefault="004A4810" w:rsidP="004A4810">
            <w:pPr>
              <w:pStyle w:val="ab"/>
              <w:numPr>
                <w:ilvl w:val="2"/>
                <w:numId w:val="1"/>
              </w:numPr>
              <w:ind w:leftChars="0" w:left="608" w:hanging="425"/>
              <w:jc w:val="both"/>
              <w:rPr>
                <w:rFonts w:ascii="標楷體" w:eastAsia="標楷體" w:hAnsi="標楷體"/>
                <w:szCs w:val="24"/>
              </w:rPr>
            </w:pPr>
            <w:r w:rsidRPr="00D00499">
              <w:rPr>
                <w:rFonts w:ascii="標楷體" w:eastAsia="標楷體" w:hAnsi="標楷體" w:hint="eastAsia"/>
                <w:szCs w:val="24"/>
              </w:rPr>
              <w:t>未來本會及各科學園區管理局將視園區及周邊發展、鄰近教育資源及</w:t>
            </w:r>
            <w:proofErr w:type="gramStart"/>
            <w:r w:rsidRPr="00D00499">
              <w:rPr>
                <w:rFonts w:ascii="標楷體" w:eastAsia="標楷體" w:hAnsi="標楷體" w:hint="eastAsia"/>
                <w:szCs w:val="24"/>
              </w:rPr>
              <w:t>社會少子化</w:t>
            </w:r>
            <w:proofErr w:type="gramEnd"/>
            <w:r w:rsidRPr="00D00499">
              <w:rPr>
                <w:rFonts w:ascii="標楷體" w:eastAsia="標楷體" w:hAnsi="標楷體" w:hint="eastAsia"/>
                <w:szCs w:val="24"/>
              </w:rPr>
              <w:t>趨勢，以教育資源運用效率最大化為原則，持續滾動檢討相關設校規劃。</w:t>
            </w:r>
          </w:p>
          <w:p w14:paraId="1E004F93" w14:textId="77777777" w:rsidR="004A4810" w:rsidRPr="00D00499" w:rsidRDefault="0050229F" w:rsidP="004A4810">
            <w:pPr>
              <w:pStyle w:val="ab"/>
              <w:numPr>
                <w:ilvl w:val="1"/>
                <w:numId w:val="1"/>
              </w:numPr>
              <w:ind w:leftChars="0" w:left="473" w:hanging="283"/>
              <w:jc w:val="both"/>
              <w:rPr>
                <w:rFonts w:ascii="標楷體" w:eastAsia="標楷體" w:hAnsi="標楷體"/>
                <w:szCs w:val="24"/>
              </w:rPr>
            </w:pPr>
            <w:r w:rsidRPr="00D00499">
              <w:rPr>
                <w:rFonts w:ascii="標楷體" w:eastAsia="標楷體" w:hAnsi="標楷體" w:hint="eastAsia"/>
                <w:szCs w:val="24"/>
              </w:rPr>
              <w:t>醫療：</w:t>
            </w:r>
          </w:p>
          <w:p w14:paraId="07A75913" w14:textId="04633BD6" w:rsidR="004A4810" w:rsidRPr="00D00499" w:rsidRDefault="004A4810" w:rsidP="004A4810">
            <w:pPr>
              <w:pStyle w:val="ab"/>
              <w:numPr>
                <w:ilvl w:val="2"/>
                <w:numId w:val="1"/>
              </w:numPr>
              <w:ind w:leftChars="0" w:left="608" w:hanging="425"/>
              <w:jc w:val="both"/>
              <w:rPr>
                <w:rFonts w:ascii="標楷體" w:eastAsia="標楷體" w:hAnsi="標楷體"/>
                <w:szCs w:val="24"/>
              </w:rPr>
            </w:pPr>
            <w:r w:rsidRPr="00D00499">
              <w:rPr>
                <w:rFonts w:ascii="標楷體" w:eastAsia="標楷體" w:hAnsi="標楷體" w:hint="eastAsia"/>
                <w:szCs w:val="24"/>
              </w:rPr>
              <w:t>科學園區開發引進大量從業人員，將增加對於醫療服務的需求。各科學園區管理局均設有員工診所，除門診之外，亦辦理急救人員教育訓練及各項健康促進宣導講座及參訪等，以照護園區勞工身心健康，提升園區廠商職業衛生促進工作。</w:t>
            </w:r>
          </w:p>
          <w:p w14:paraId="6DFB3FAE" w14:textId="43D399C3" w:rsidR="004A4810" w:rsidRPr="00D00499" w:rsidRDefault="004A4810" w:rsidP="004A4810">
            <w:pPr>
              <w:pStyle w:val="ab"/>
              <w:numPr>
                <w:ilvl w:val="2"/>
                <w:numId w:val="1"/>
              </w:numPr>
              <w:ind w:leftChars="0" w:left="608" w:hanging="425"/>
              <w:jc w:val="both"/>
              <w:rPr>
                <w:rFonts w:ascii="標楷體" w:eastAsia="標楷體" w:hAnsi="標楷體"/>
                <w:szCs w:val="24"/>
              </w:rPr>
            </w:pPr>
            <w:r w:rsidRPr="00D00499">
              <w:rPr>
                <w:rFonts w:ascii="標楷體" w:eastAsia="標楷體" w:hAnsi="標楷體" w:hint="eastAsia"/>
                <w:szCs w:val="24"/>
              </w:rPr>
              <w:t>又員工診所除提供園區從業人員看</w:t>
            </w:r>
            <w:r w:rsidRPr="00D00499">
              <w:rPr>
                <w:rFonts w:ascii="標楷體" w:eastAsia="標楷體" w:hAnsi="標楷體" w:hint="eastAsia"/>
                <w:szCs w:val="24"/>
              </w:rPr>
              <w:lastRenderedPageBreak/>
              <w:t>診需求外，亦開放供一般民眾使用，可有效推動社區醫療服務，並與周遭大型院所串連，滿足地方民眾及園區從業人員需求。</w:t>
            </w:r>
          </w:p>
          <w:p w14:paraId="27BEB9BD" w14:textId="229CF5AF" w:rsidR="004A4810" w:rsidRPr="00D00499" w:rsidRDefault="004A4810" w:rsidP="004A4810">
            <w:pPr>
              <w:pStyle w:val="ab"/>
              <w:numPr>
                <w:ilvl w:val="2"/>
                <w:numId w:val="1"/>
              </w:numPr>
              <w:ind w:leftChars="0" w:left="608" w:hanging="425"/>
              <w:jc w:val="both"/>
              <w:rPr>
                <w:rFonts w:ascii="標楷體" w:eastAsia="標楷體" w:hAnsi="標楷體"/>
                <w:szCs w:val="24"/>
              </w:rPr>
            </w:pPr>
            <w:r w:rsidRPr="00D00499">
              <w:rPr>
                <w:rFonts w:ascii="標楷體" w:eastAsia="標楷體" w:hAnsi="標楷體" w:hint="eastAsia"/>
                <w:szCs w:val="24"/>
              </w:rPr>
              <w:t>南科高雄園區於105年引進高雄秀傳紀念醫院，以健康園區的概念規劃，包含核心醫療區（醫院）、長</w:t>
            </w:r>
            <w:proofErr w:type="gramStart"/>
            <w:r w:rsidRPr="00D00499">
              <w:rPr>
                <w:rFonts w:ascii="標楷體" w:eastAsia="標楷體" w:hAnsi="標楷體" w:hint="eastAsia"/>
                <w:szCs w:val="24"/>
              </w:rPr>
              <w:t>照復健區</w:t>
            </w:r>
            <w:proofErr w:type="gramEnd"/>
            <w:r w:rsidRPr="00D00499">
              <w:rPr>
                <w:rFonts w:ascii="標楷體" w:eastAsia="標楷體" w:hAnsi="標楷體" w:hint="eastAsia"/>
                <w:szCs w:val="24"/>
              </w:rPr>
              <w:t>及商務行政區等，第一期醫療大樓預計於113年第三季正式營運，為園區員工及北高雄地方民眾打造最先進且</w:t>
            </w:r>
            <w:bookmarkStart w:id="0" w:name="_GoBack"/>
            <w:bookmarkEnd w:id="0"/>
            <w:r w:rsidRPr="00D00499">
              <w:rPr>
                <w:rFonts w:ascii="標楷體" w:eastAsia="標楷體" w:hAnsi="標楷體" w:hint="eastAsia"/>
                <w:szCs w:val="24"/>
              </w:rPr>
              <w:t>高水準的全方位醫療服務。</w:t>
            </w:r>
          </w:p>
          <w:p w14:paraId="1111372D" w14:textId="6B145A3B" w:rsidR="00D32541" w:rsidRPr="00D00499" w:rsidRDefault="004A4810" w:rsidP="004A4810">
            <w:pPr>
              <w:pStyle w:val="ab"/>
              <w:numPr>
                <w:ilvl w:val="2"/>
                <w:numId w:val="1"/>
              </w:numPr>
              <w:ind w:leftChars="0" w:left="608" w:hanging="425"/>
              <w:jc w:val="both"/>
              <w:rPr>
                <w:rFonts w:ascii="標楷體" w:eastAsia="標楷體" w:hAnsi="標楷體"/>
                <w:szCs w:val="24"/>
              </w:rPr>
            </w:pPr>
            <w:r w:rsidRPr="00D00499">
              <w:rPr>
                <w:rFonts w:ascii="標楷體" w:eastAsia="標楷體" w:hAnsi="標楷體" w:hint="eastAsia"/>
                <w:szCs w:val="24"/>
              </w:rPr>
              <w:t>南科聯合診所（委託奇美醫院辦理）於112年5月新增心臟血管內科、胃腸肝膽科、復健科及兒科，並將精神醫學科改為</w:t>
            </w:r>
            <w:proofErr w:type="gramStart"/>
            <w:r w:rsidRPr="00D00499">
              <w:rPr>
                <w:rFonts w:ascii="標楷體" w:eastAsia="標楷體" w:hAnsi="標楷體" w:hint="eastAsia"/>
                <w:szCs w:val="24"/>
              </w:rPr>
              <w:t>紓</w:t>
            </w:r>
            <w:proofErr w:type="gramEnd"/>
            <w:r w:rsidRPr="00D00499">
              <w:rPr>
                <w:rFonts w:ascii="標楷體" w:eastAsia="標楷體" w:hAnsi="標楷體" w:hint="eastAsia"/>
                <w:szCs w:val="24"/>
              </w:rPr>
              <w:t>壓門診。另外奇美醫院已提出南科分院（250床）申請，預計於118年營運，將增進南科地區醫療資源及滿足南科在地醫療需求。</w:t>
            </w:r>
          </w:p>
          <w:p w14:paraId="682CC1E4" w14:textId="1628DE6A" w:rsidR="0050229F" w:rsidRPr="00D00499" w:rsidRDefault="0050229F" w:rsidP="00D32541">
            <w:pPr>
              <w:pStyle w:val="ab"/>
              <w:numPr>
                <w:ilvl w:val="1"/>
                <w:numId w:val="1"/>
              </w:numPr>
              <w:ind w:leftChars="0" w:left="473" w:hanging="283"/>
              <w:jc w:val="both"/>
              <w:rPr>
                <w:rFonts w:ascii="標楷體" w:eastAsia="標楷體" w:hAnsi="標楷體"/>
                <w:szCs w:val="24"/>
              </w:rPr>
            </w:pPr>
            <w:r w:rsidRPr="00D00499">
              <w:rPr>
                <w:rFonts w:ascii="標楷體" w:eastAsia="標楷體" w:hAnsi="標楷體" w:hint="eastAsia"/>
                <w:szCs w:val="24"/>
              </w:rPr>
              <w:t>環境污染：</w:t>
            </w:r>
            <w:r w:rsidR="005C7726" w:rsidRPr="00D00499">
              <w:rPr>
                <w:rFonts w:ascii="標楷體" w:eastAsia="標楷體" w:hAnsi="標楷體" w:hint="eastAsia"/>
                <w:szCs w:val="24"/>
              </w:rPr>
              <w:t>科學園區</w:t>
            </w:r>
            <w:proofErr w:type="gramStart"/>
            <w:r w:rsidR="005C7726" w:rsidRPr="00D00499">
              <w:rPr>
                <w:rFonts w:ascii="標楷體" w:eastAsia="標楷體" w:hAnsi="標楷體" w:hint="eastAsia"/>
                <w:szCs w:val="24"/>
              </w:rPr>
              <w:t>開發均需完成</w:t>
            </w:r>
            <w:proofErr w:type="gramEnd"/>
            <w:r w:rsidR="005C7726" w:rsidRPr="00D00499">
              <w:rPr>
                <w:rFonts w:ascii="標楷體" w:eastAsia="標楷體" w:hAnsi="標楷體" w:hint="eastAsia"/>
                <w:szCs w:val="24"/>
              </w:rPr>
              <w:t>土地開發計畫、環境影響評估等相關計畫審查後始得開發。針對主要之環境污染議題，本會</w:t>
            </w:r>
            <w:proofErr w:type="gramStart"/>
            <w:r w:rsidR="005C7726" w:rsidRPr="00D00499">
              <w:rPr>
                <w:rFonts w:ascii="標楷體" w:eastAsia="標楷體" w:hAnsi="標楷體" w:hint="eastAsia"/>
                <w:szCs w:val="24"/>
              </w:rPr>
              <w:t>研</w:t>
            </w:r>
            <w:proofErr w:type="gramEnd"/>
            <w:r w:rsidR="005C7726" w:rsidRPr="00D00499">
              <w:rPr>
                <w:rFonts w:ascii="標楷體" w:eastAsia="標楷體" w:hAnsi="標楷體" w:hint="eastAsia"/>
                <w:szCs w:val="24"/>
              </w:rPr>
              <w:t>擬措施如下：</w:t>
            </w:r>
          </w:p>
          <w:p w14:paraId="3CA5DC93" w14:textId="289A4ED9" w:rsidR="00D32541" w:rsidRPr="00D00499" w:rsidRDefault="00D32541" w:rsidP="005C7726">
            <w:pPr>
              <w:pStyle w:val="ab"/>
              <w:numPr>
                <w:ilvl w:val="2"/>
                <w:numId w:val="1"/>
              </w:numPr>
              <w:ind w:leftChars="0" w:left="615" w:hanging="425"/>
              <w:jc w:val="both"/>
              <w:rPr>
                <w:rFonts w:ascii="標楷體" w:eastAsia="標楷體" w:hAnsi="標楷體"/>
                <w:szCs w:val="24"/>
              </w:rPr>
            </w:pPr>
            <w:r w:rsidRPr="00D00499">
              <w:rPr>
                <w:rFonts w:ascii="標楷體" w:eastAsia="標楷體" w:hAnsi="標楷體" w:hint="eastAsia"/>
                <w:szCs w:val="24"/>
              </w:rPr>
              <w:t>廢棄物：</w:t>
            </w:r>
            <w:r w:rsidR="005C7726" w:rsidRPr="00D00499">
              <w:rPr>
                <w:rFonts w:ascii="標楷體" w:eastAsia="標楷體" w:hAnsi="標楷體" w:hint="eastAsia"/>
                <w:szCs w:val="24"/>
              </w:rPr>
              <w:t>園區所產生的事業廢棄物必須依「廢棄物清理法」規定，妥善處理或再利用，有效管理及追蹤廢棄物流向去處。園區管理局針對所轄事業進行</w:t>
            </w:r>
            <w:proofErr w:type="gramStart"/>
            <w:r w:rsidR="005C7726" w:rsidRPr="00D00499">
              <w:rPr>
                <w:rFonts w:ascii="標楷體" w:eastAsia="標楷體" w:hAnsi="標楷體" w:hint="eastAsia"/>
                <w:szCs w:val="24"/>
              </w:rPr>
              <w:t>勾</w:t>
            </w:r>
            <w:proofErr w:type="gramEnd"/>
            <w:r w:rsidR="005C7726" w:rsidRPr="00D00499">
              <w:rPr>
                <w:rFonts w:ascii="標楷體" w:eastAsia="標楷體" w:hAnsi="標楷體" w:hint="eastAsia"/>
                <w:szCs w:val="24"/>
              </w:rPr>
              <w:t>稽查核，藉由聯單紀錄與現場貯存狀況進行比對，以瞭解廢棄物是否確實依事業廢棄物清理計畫書規範內容清理，並定期針對管理局核發之再利用許可機構進行追蹤查核。</w:t>
            </w:r>
          </w:p>
          <w:p w14:paraId="5F0EE1B5" w14:textId="5689A8BC" w:rsidR="00D32541" w:rsidRPr="00D00499" w:rsidRDefault="00D32541" w:rsidP="00D32541">
            <w:pPr>
              <w:pStyle w:val="ab"/>
              <w:numPr>
                <w:ilvl w:val="2"/>
                <w:numId w:val="1"/>
              </w:numPr>
              <w:ind w:leftChars="0" w:left="615" w:hanging="425"/>
              <w:jc w:val="both"/>
              <w:rPr>
                <w:rFonts w:ascii="標楷體" w:eastAsia="標楷體" w:hAnsi="標楷體"/>
                <w:szCs w:val="24"/>
              </w:rPr>
            </w:pPr>
            <w:r w:rsidRPr="00D00499">
              <w:rPr>
                <w:rFonts w:ascii="標楷體" w:eastAsia="標楷體" w:hAnsi="標楷體" w:hint="eastAsia"/>
                <w:szCs w:val="24"/>
              </w:rPr>
              <w:t>空氣污染：</w:t>
            </w:r>
            <w:r w:rsidR="005C7726" w:rsidRPr="00D00499">
              <w:rPr>
                <w:rFonts w:ascii="標楷體" w:eastAsia="標楷體" w:hAnsi="標楷體" w:hint="eastAsia"/>
                <w:szCs w:val="24"/>
              </w:rPr>
              <w:t>考量產業需求、區域及地方平衡發展、兼顧生態保育以及永續環境，以不超過既有園區核定環評排放總量為前提，若擬新設及擴</w:t>
            </w:r>
            <w:r w:rsidR="005C7726" w:rsidRPr="00D00499">
              <w:rPr>
                <w:rFonts w:ascii="標楷體" w:eastAsia="標楷體" w:hAnsi="標楷體" w:hint="eastAsia"/>
                <w:szCs w:val="24"/>
              </w:rPr>
              <w:lastRenderedPageBreak/>
              <w:t>建科學園區所在之區域位於三級防制區，且該地區尚未依環境保護法規實施總量管制時，應</w:t>
            </w:r>
            <w:proofErr w:type="gramStart"/>
            <w:r w:rsidR="005C7726" w:rsidRPr="00D00499">
              <w:rPr>
                <w:rFonts w:ascii="標楷體" w:eastAsia="標楷體" w:hAnsi="標楷體" w:hint="eastAsia"/>
                <w:szCs w:val="24"/>
              </w:rPr>
              <w:t>採</w:t>
            </w:r>
            <w:proofErr w:type="gramEnd"/>
            <w:r w:rsidR="005C7726" w:rsidRPr="00D00499">
              <w:rPr>
                <w:rFonts w:ascii="標楷體" w:eastAsia="標楷體" w:hAnsi="標楷體" w:hint="eastAsia"/>
                <w:szCs w:val="24"/>
              </w:rPr>
              <w:t>行最佳可行控制技術，由國科會主導並會同該區域地方主管機關或有關機關或進駐事業單位具體擬訂抵減方案，於一定期間內取得</w:t>
            </w:r>
            <w:proofErr w:type="gramStart"/>
            <w:r w:rsidR="005C7726" w:rsidRPr="00D00499">
              <w:rPr>
                <w:rFonts w:ascii="標楷體" w:eastAsia="標楷體" w:hAnsi="標楷體" w:hint="eastAsia"/>
                <w:szCs w:val="24"/>
              </w:rPr>
              <w:t>足供抵</w:t>
            </w:r>
            <w:proofErr w:type="gramEnd"/>
            <w:r w:rsidR="005C7726" w:rsidRPr="00D00499">
              <w:rPr>
                <w:rFonts w:ascii="標楷體" w:eastAsia="標楷體" w:hAnsi="標楷體" w:hint="eastAsia"/>
                <w:szCs w:val="24"/>
              </w:rPr>
              <w:t>換空氣污染物增量達1.2倍以上之排放量</w:t>
            </w:r>
            <w:r w:rsidRPr="00D00499">
              <w:rPr>
                <w:rFonts w:ascii="標楷體" w:eastAsia="標楷體" w:hAnsi="標楷體" w:hint="eastAsia"/>
                <w:szCs w:val="24"/>
              </w:rPr>
              <w:t>。</w:t>
            </w:r>
          </w:p>
          <w:p w14:paraId="2CB96200" w14:textId="77777777" w:rsidR="00D32541" w:rsidRPr="00D00499" w:rsidRDefault="0050229F" w:rsidP="0050229F">
            <w:pPr>
              <w:pStyle w:val="ab"/>
              <w:numPr>
                <w:ilvl w:val="1"/>
                <w:numId w:val="1"/>
              </w:numPr>
              <w:ind w:leftChars="0" w:left="473" w:hanging="283"/>
              <w:jc w:val="both"/>
              <w:rPr>
                <w:rFonts w:ascii="標楷體" w:eastAsia="標楷體" w:hAnsi="標楷體"/>
                <w:szCs w:val="24"/>
              </w:rPr>
            </w:pPr>
            <w:r w:rsidRPr="00D00499">
              <w:rPr>
                <w:rFonts w:ascii="標楷體" w:eastAsia="標楷體" w:hAnsi="標楷體" w:hint="eastAsia"/>
                <w:szCs w:val="24"/>
              </w:rPr>
              <w:t>其他：</w:t>
            </w:r>
          </w:p>
          <w:p w14:paraId="01E957BE" w14:textId="37E832CE" w:rsidR="00D32541" w:rsidRPr="00D00499" w:rsidRDefault="0050229F" w:rsidP="00D32541">
            <w:pPr>
              <w:pStyle w:val="ab"/>
              <w:numPr>
                <w:ilvl w:val="2"/>
                <w:numId w:val="1"/>
              </w:numPr>
              <w:ind w:leftChars="0" w:left="615" w:hanging="425"/>
              <w:jc w:val="both"/>
              <w:rPr>
                <w:rFonts w:ascii="標楷體" w:eastAsia="標楷體" w:hAnsi="標楷體"/>
                <w:szCs w:val="24"/>
              </w:rPr>
            </w:pPr>
            <w:r w:rsidRPr="00D00499">
              <w:rPr>
                <w:rFonts w:ascii="標楷體" w:eastAsia="標楷體" w:hAnsi="標楷體" w:hint="eastAsia"/>
                <w:szCs w:val="24"/>
              </w:rPr>
              <w:t>供水來源多元化：</w:t>
            </w:r>
            <w:r w:rsidR="005C7726" w:rsidRPr="00D00499">
              <w:rPr>
                <w:rFonts w:ascii="標楷體" w:eastAsia="標楷體" w:hAnsi="標楷體" w:hint="eastAsia"/>
                <w:szCs w:val="24"/>
              </w:rPr>
              <w:t>新設及擴建科學園區之供水水源將依開發個案區域中長期用水供需情形，採取因地制宜調配包含再生水、海淡水、自來水、農業用水節餘水、交換其他事業自來水水源等多元水源供應方式，以避免排擠民生與農業水或超量使用地下水源。另為提供園區廠商用水需求，管理局補助台灣自來水股份有限公司設置供水管線或淨水廠等設施，適時嘉惠管線周圍或鄰近地區用水需求，協助提高自來水供水服務水準。</w:t>
            </w:r>
          </w:p>
          <w:p w14:paraId="40F5E9D0" w14:textId="0F92E1BD" w:rsidR="003850C9" w:rsidRPr="00D00499" w:rsidRDefault="0050229F" w:rsidP="005C7726">
            <w:pPr>
              <w:pStyle w:val="ab"/>
              <w:numPr>
                <w:ilvl w:val="2"/>
                <w:numId w:val="1"/>
              </w:numPr>
              <w:ind w:leftChars="0" w:left="615" w:hanging="425"/>
              <w:jc w:val="both"/>
              <w:rPr>
                <w:rFonts w:ascii="標楷體" w:eastAsia="標楷體" w:hAnsi="標楷體"/>
                <w:szCs w:val="24"/>
              </w:rPr>
            </w:pPr>
            <w:r w:rsidRPr="00D00499">
              <w:rPr>
                <w:rFonts w:ascii="標楷體" w:eastAsia="標楷體" w:hAnsi="標楷體" w:hint="eastAsia"/>
                <w:szCs w:val="24"/>
              </w:rPr>
              <w:t>用電規劃：</w:t>
            </w:r>
            <w:r w:rsidR="005C7726" w:rsidRPr="00D00499">
              <w:rPr>
                <w:rFonts w:ascii="標楷體" w:eastAsia="標楷體" w:hAnsi="標楷體" w:hint="eastAsia"/>
                <w:szCs w:val="24"/>
              </w:rPr>
              <w:t>因應新設及擴建科學園區用電需求之成長，配合綠色能源政策，加強園區節電績效，提升能源使用效率，推動廠商利用再生能源等，</w:t>
            </w:r>
            <w:proofErr w:type="gramStart"/>
            <w:r w:rsidR="005C7726" w:rsidRPr="00D00499">
              <w:rPr>
                <w:rFonts w:ascii="標楷體" w:eastAsia="標楷體" w:hAnsi="標楷體" w:hint="eastAsia"/>
                <w:szCs w:val="24"/>
              </w:rPr>
              <w:t>透過創能</w:t>
            </w:r>
            <w:proofErr w:type="gramEnd"/>
            <w:r w:rsidR="005C7726" w:rsidRPr="00D00499">
              <w:rPr>
                <w:rFonts w:ascii="標楷體" w:eastAsia="標楷體" w:hAnsi="標楷體" w:hint="eastAsia"/>
                <w:szCs w:val="24"/>
              </w:rPr>
              <w:t>、節能、儲能，達成園區永續經營之目標。針對新設及擴建科學園區之先進製程半導體廠商，要求其至少取得20%再生能源，並以2050年使用100%再生能源為目標，以增加再生能源發電量，因應未來用電需求。</w:t>
            </w:r>
          </w:p>
          <w:p w14:paraId="29269C0B" w14:textId="77777777" w:rsidR="005C7726" w:rsidRPr="00D00499" w:rsidRDefault="003850C9" w:rsidP="005C7726">
            <w:pPr>
              <w:pStyle w:val="Default"/>
              <w:jc w:val="both"/>
              <w:rPr>
                <w:rFonts w:hAnsi="標楷體" w:cs="Times New Roman"/>
                <w:color w:val="auto"/>
                <w:kern w:val="2"/>
              </w:rPr>
            </w:pPr>
            <w:r w:rsidRPr="00D00499">
              <w:rPr>
                <w:rFonts w:hAnsi="標楷體" w:hint="eastAsia"/>
                <w:color w:val="auto"/>
              </w:rPr>
              <w:t>二、</w:t>
            </w:r>
            <w:r w:rsidRPr="00D00499">
              <w:rPr>
                <w:rFonts w:hAnsi="標楷體" w:cs="Times New Roman" w:hint="eastAsia"/>
                <w:color w:val="auto"/>
                <w:kern w:val="2"/>
              </w:rPr>
              <w:t>改進與在地連結之規劃：</w:t>
            </w:r>
          </w:p>
          <w:p w14:paraId="471546E7" w14:textId="67C5FB16" w:rsidR="00DD7D1E" w:rsidRPr="00D00499" w:rsidRDefault="00DD7D1E" w:rsidP="00DD7D1E">
            <w:pPr>
              <w:pStyle w:val="Default"/>
              <w:ind w:leftChars="76" w:left="604" w:hangingChars="176" w:hanging="422"/>
              <w:jc w:val="both"/>
              <w:rPr>
                <w:rFonts w:hAnsi="標楷體" w:cs="Times New Roman"/>
                <w:color w:val="auto"/>
                <w:kern w:val="2"/>
              </w:rPr>
            </w:pPr>
            <w:r w:rsidRPr="00D00499">
              <w:rPr>
                <w:rFonts w:hAnsi="標楷體" w:cs="Times New Roman" w:hint="eastAsia"/>
                <w:color w:val="auto"/>
                <w:kern w:val="2"/>
              </w:rPr>
              <w:t>(1)</w:t>
            </w:r>
            <w:r w:rsidR="005C7726" w:rsidRPr="00D00499">
              <w:rPr>
                <w:rFonts w:hAnsi="標楷體" w:cs="Times New Roman" w:hint="eastAsia"/>
                <w:color w:val="auto"/>
                <w:kern w:val="2"/>
              </w:rPr>
              <w:t>為充分供應從業人員生活上的需求，園區內規劃除了工業區之外，還有住宅區和公園綠地，提供園區與附近居民良好的生活休閒活動空間，</w:t>
            </w:r>
            <w:r w:rsidR="005C7726" w:rsidRPr="00D00499">
              <w:rPr>
                <w:rFonts w:hAnsi="標楷體" w:cs="Times New Roman" w:hint="eastAsia"/>
                <w:color w:val="auto"/>
                <w:kern w:val="2"/>
              </w:rPr>
              <w:lastRenderedPageBreak/>
              <w:t>及推動相關交通動線規劃，增加園區發展優勢。</w:t>
            </w:r>
          </w:p>
          <w:p w14:paraId="313E5DF9" w14:textId="1665D3C3" w:rsidR="00DD7D1E" w:rsidRPr="00D00499" w:rsidRDefault="00DD7D1E" w:rsidP="00DD7D1E">
            <w:pPr>
              <w:pStyle w:val="Default"/>
              <w:ind w:leftChars="76" w:left="604" w:hangingChars="176" w:hanging="422"/>
              <w:jc w:val="both"/>
              <w:rPr>
                <w:rFonts w:hAnsi="標楷體" w:cs="Times New Roman"/>
                <w:color w:val="auto"/>
                <w:kern w:val="2"/>
              </w:rPr>
            </w:pPr>
            <w:r w:rsidRPr="00D00499">
              <w:rPr>
                <w:rFonts w:hAnsi="標楷體" w:cs="Times New Roman" w:hint="eastAsia"/>
                <w:color w:val="auto"/>
                <w:kern w:val="2"/>
              </w:rPr>
              <w:t>(2) 訂定園區公共設施管理規則，將部分設施開放當地居民使用。</w:t>
            </w:r>
          </w:p>
          <w:p w14:paraId="3E3FF255" w14:textId="6C2D0755" w:rsidR="00DD7D1E" w:rsidRPr="00D00499" w:rsidRDefault="00DD7D1E" w:rsidP="00DD7D1E">
            <w:pPr>
              <w:pStyle w:val="Default"/>
              <w:ind w:left="607" w:hangingChars="253" w:hanging="607"/>
              <w:jc w:val="both"/>
              <w:rPr>
                <w:rFonts w:hAnsi="標楷體" w:cs="Times New Roman"/>
                <w:color w:val="auto"/>
                <w:kern w:val="2"/>
              </w:rPr>
            </w:pPr>
            <w:r w:rsidRPr="00D00499">
              <w:rPr>
                <w:rFonts w:hAnsi="標楷體" w:cs="Times New Roman" w:hint="eastAsia"/>
                <w:color w:val="auto"/>
                <w:kern w:val="2"/>
              </w:rPr>
              <w:t xml:space="preserve"> </w:t>
            </w:r>
            <w:r w:rsidRPr="00D00499">
              <w:rPr>
                <w:rFonts w:hAnsi="標楷體" w:cs="Times New Roman"/>
                <w:color w:val="auto"/>
                <w:kern w:val="2"/>
              </w:rPr>
              <w:t xml:space="preserve"> (3)</w:t>
            </w:r>
            <w:r w:rsidRPr="00D00499">
              <w:rPr>
                <w:rFonts w:hint="eastAsia"/>
                <w:color w:val="auto"/>
              </w:rPr>
              <w:t xml:space="preserve"> </w:t>
            </w:r>
            <w:r w:rsidRPr="00D00499">
              <w:rPr>
                <w:rFonts w:hAnsi="標楷體" w:cs="Times New Roman" w:hint="eastAsia"/>
                <w:color w:val="auto"/>
                <w:kern w:val="2"/>
              </w:rPr>
              <w:t>與當地環保局、在地（鄰近）里長、專家學者、民間環保團體等，共同組成環保監督小組，定期召開會議，聽取意見納入園區營運參考；另主動公布園區環境品質監測結果，加強民眾對園區污染防治之信心。</w:t>
            </w:r>
          </w:p>
          <w:p w14:paraId="167F368D" w14:textId="7EFF0226" w:rsidR="00DD7D1E" w:rsidRPr="00D00499" w:rsidRDefault="00DD7D1E" w:rsidP="00DD7D1E">
            <w:pPr>
              <w:pStyle w:val="Default"/>
              <w:ind w:left="607" w:hangingChars="253" w:hanging="607"/>
              <w:jc w:val="both"/>
              <w:rPr>
                <w:rFonts w:hAnsi="標楷體" w:cs="Times New Roman"/>
                <w:color w:val="auto"/>
                <w:kern w:val="2"/>
              </w:rPr>
            </w:pPr>
            <w:r w:rsidRPr="00D00499">
              <w:rPr>
                <w:rFonts w:hAnsi="標楷體" w:cs="Times New Roman" w:hint="eastAsia"/>
                <w:color w:val="auto"/>
                <w:kern w:val="2"/>
              </w:rPr>
              <w:t xml:space="preserve"> </w:t>
            </w:r>
            <w:r w:rsidRPr="00D00499">
              <w:rPr>
                <w:rFonts w:hAnsi="標楷體" w:cs="Times New Roman"/>
                <w:color w:val="auto"/>
                <w:kern w:val="2"/>
              </w:rPr>
              <w:t xml:space="preserve"> (4) </w:t>
            </w:r>
            <w:r w:rsidRPr="00D00499">
              <w:rPr>
                <w:rFonts w:hAnsi="標楷體" w:cs="Times New Roman" w:hint="eastAsia"/>
                <w:color w:val="auto"/>
                <w:kern w:val="2"/>
              </w:rPr>
              <w:t>設立專線、網路信箱等管道，方便民眾之詢問及陳情，並立即處理。</w:t>
            </w:r>
          </w:p>
          <w:p w14:paraId="1802608C" w14:textId="6923FAE8" w:rsidR="00DD7D1E" w:rsidRPr="00D00499" w:rsidRDefault="00DD7D1E" w:rsidP="00DD7D1E">
            <w:pPr>
              <w:pStyle w:val="Default"/>
              <w:ind w:left="607" w:hangingChars="253" w:hanging="607"/>
              <w:jc w:val="both"/>
              <w:rPr>
                <w:rFonts w:hAnsi="標楷體" w:cs="Times New Roman"/>
                <w:color w:val="auto"/>
                <w:kern w:val="2"/>
              </w:rPr>
            </w:pPr>
            <w:r w:rsidRPr="00D00499">
              <w:rPr>
                <w:rFonts w:hAnsi="標楷體" w:cs="Times New Roman" w:hint="eastAsia"/>
                <w:color w:val="auto"/>
                <w:kern w:val="2"/>
              </w:rPr>
              <w:t xml:space="preserve"> </w:t>
            </w:r>
            <w:r w:rsidRPr="00D00499">
              <w:rPr>
                <w:rFonts w:hAnsi="標楷體" w:cs="Times New Roman"/>
                <w:color w:val="auto"/>
                <w:kern w:val="2"/>
              </w:rPr>
              <w:t xml:space="preserve"> (5)</w:t>
            </w:r>
            <w:r w:rsidRPr="00D00499">
              <w:rPr>
                <w:rFonts w:hint="eastAsia"/>
                <w:color w:val="auto"/>
                <w:sz w:val="32"/>
                <w:szCs w:val="32"/>
              </w:rPr>
              <w:t xml:space="preserve"> </w:t>
            </w:r>
            <w:r w:rsidRPr="00D00499">
              <w:rPr>
                <w:rFonts w:hAnsi="標楷體" w:cs="Times New Roman" w:hint="eastAsia"/>
                <w:color w:val="auto"/>
                <w:kern w:val="2"/>
              </w:rPr>
              <w:t>鼓勵事業優先晉用當地居民。</w:t>
            </w:r>
          </w:p>
          <w:p w14:paraId="245D7837" w14:textId="640A90EF" w:rsidR="00DD7D1E" w:rsidRPr="00D00499" w:rsidRDefault="00DD7D1E" w:rsidP="00DD7D1E">
            <w:pPr>
              <w:pStyle w:val="Default"/>
              <w:ind w:left="607" w:hangingChars="253" w:hanging="607"/>
              <w:jc w:val="both"/>
              <w:rPr>
                <w:rFonts w:hAnsi="標楷體" w:cs="Times New Roman"/>
                <w:color w:val="auto"/>
                <w:kern w:val="2"/>
              </w:rPr>
            </w:pPr>
            <w:r w:rsidRPr="00D00499">
              <w:rPr>
                <w:rFonts w:hAnsi="標楷體" w:cs="Times New Roman" w:hint="eastAsia"/>
                <w:color w:val="auto"/>
                <w:kern w:val="2"/>
              </w:rPr>
              <w:t xml:space="preserve"> </w:t>
            </w:r>
            <w:r w:rsidRPr="00D00499">
              <w:rPr>
                <w:rFonts w:hAnsi="標楷體" w:cs="Times New Roman"/>
                <w:color w:val="auto"/>
                <w:kern w:val="2"/>
              </w:rPr>
              <w:t xml:space="preserve"> (6)</w:t>
            </w:r>
            <w:r w:rsidRPr="00D00499">
              <w:rPr>
                <w:rFonts w:hint="eastAsia"/>
                <w:color w:val="auto"/>
              </w:rPr>
              <w:t xml:space="preserve"> </w:t>
            </w:r>
            <w:r w:rsidRPr="00D00499">
              <w:rPr>
                <w:rFonts w:hAnsi="標楷體" w:cs="Times New Roman" w:hint="eastAsia"/>
                <w:color w:val="auto"/>
                <w:kern w:val="2"/>
              </w:rPr>
              <w:t>舉辦敦親睦鄰活動及淨灘活動，促進與地方交流。</w:t>
            </w:r>
          </w:p>
          <w:p w14:paraId="3517A59B" w14:textId="356CC38A" w:rsidR="003850C9" w:rsidRPr="00D00499" w:rsidRDefault="00DD7D1E" w:rsidP="00392C97">
            <w:pPr>
              <w:pStyle w:val="Default"/>
              <w:ind w:left="607" w:hangingChars="253" w:hanging="607"/>
              <w:jc w:val="both"/>
              <w:rPr>
                <w:rFonts w:hAnsi="標楷體" w:cs="Times New Roman"/>
                <w:color w:val="auto"/>
                <w:kern w:val="2"/>
              </w:rPr>
            </w:pPr>
            <w:r w:rsidRPr="00D00499">
              <w:rPr>
                <w:rFonts w:hAnsi="標楷體" w:cs="Times New Roman" w:hint="eastAsia"/>
                <w:color w:val="auto"/>
                <w:kern w:val="2"/>
              </w:rPr>
              <w:t xml:space="preserve"> </w:t>
            </w:r>
            <w:r w:rsidRPr="00D00499">
              <w:rPr>
                <w:rFonts w:hAnsi="標楷體" w:cs="Times New Roman"/>
                <w:color w:val="auto"/>
                <w:kern w:val="2"/>
              </w:rPr>
              <w:t xml:space="preserve"> </w:t>
            </w:r>
            <w:r w:rsidRPr="00D00499">
              <w:rPr>
                <w:rFonts w:hAnsi="標楷體" w:cs="Times New Roman" w:hint="eastAsia"/>
                <w:color w:val="auto"/>
                <w:kern w:val="2"/>
              </w:rPr>
              <w:t>(7</w:t>
            </w:r>
            <w:r w:rsidR="00392C97" w:rsidRPr="00D00499">
              <w:rPr>
                <w:rFonts w:hAnsi="標楷體" w:cs="Times New Roman" w:hint="eastAsia"/>
                <w:color w:val="auto"/>
                <w:kern w:val="2"/>
              </w:rPr>
              <w:t>)</w:t>
            </w:r>
            <w:r w:rsidR="00392C97" w:rsidRPr="00D00499">
              <w:rPr>
                <w:rFonts w:hint="eastAsia"/>
                <w:color w:val="auto"/>
              </w:rPr>
              <w:t xml:space="preserve"> </w:t>
            </w:r>
            <w:r w:rsidR="00392C97" w:rsidRPr="00D00499">
              <w:rPr>
                <w:rFonts w:hAnsi="標楷體" w:cs="Times New Roman" w:hint="eastAsia"/>
                <w:color w:val="auto"/>
                <w:kern w:val="2"/>
              </w:rPr>
              <w:t>環境教育場域開辦認證課程，廣邀鄰近學校學生參與課程方案及鼓勵周邊居民團體參訪。</w:t>
            </w:r>
          </w:p>
          <w:p w14:paraId="67390B5D" w14:textId="5ADC1017" w:rsidR="003850C9" w:rsidRPr="00D00499" w:rsidRDefault="003850C9" w:rsidP="003850C9">
            <w:pPr>
              <w:pStyle w:val="Default"/>
              <w:jc w:val="both"/>
              <w:rPr>
                <w:rFonts w:hAnsi="標楷體" w:cs="Times New Roman"/>
                <w:color w:val="auto"/>
                <w:kern w:val="2"/>
              </w:rPr>
            </w:pPr>
            <w:r w:rsidRPr="00D00499">
              <w:rPr>
                <w:rFonts w:hAnsi="標楷體" w:cs="Times New Roman" w:hint="eastAsia"/>
                <w:color w:val="auto"/>
                <w:kern w:val="2"/>
              </w:rPr>
              <w:t>三、</w:t>
            </w:r>
            <w:r w:rsidR="00392C97" w:rsidRPr="00D00499">
              <w:rPr>
                <w:rFonts w:hAnsi="標楷體" w:cs="Times New Roman" w:hint="eastAsia"/>
                <w:color w:val="auto"/>
                <w:kern w:val="2"/>
              </w:rPr>
              <w:t>綜上，園區帶來大量就業人口及上中下游供應鏈廠商，因此園區周邊應具有良好的食衣住行育樂等都市機能，鑒於過去的都市規劃往往缺乏全面性與整合性的思考，導致城市基礎建設的速度趕不上人口發展速度，本會各園區管理局將與地方政府合作辦理周邊的都市計畫通盤檢討，由中央與地方合作</w:t>
            </w:r>
            <w:proofErr w:type="gramStart"/>
            <w:r w:rsidR="00392C97" w:rsidRPr="00D00499">
              <w:rPr>
                <w:rFonts w:hAnsi="標楷體" w:cs="Times New Roman" w:hint="eastAsia"/>
                <w:color w:val="auto"/>
                <w:kern w:val="2"/>
              </w:rPr>
              <w:t>共創具遠景</w:t>
            </w:r>
            <w:proofErr w:type="gramEnd"/>
            <w:r w:rsidR="00392C97" w:rsidRPr="00D00499">
              <w:rPr>
                <w:rFonts w:hAnsi="標楷體" w:cs="Times New Roman" w:hint="eastAsia"/>
                <w:color w:val="auto"/>
                <w:kern w:val="2"/>
              </w:rPr>
              <w:t>的城市建設，鏈結未來榮景，打造具前瞻與競爭力的產業環境與友善</w:t>
            </w:r>
            <w:proofErr w:type="gramStart"/>
            <w:r w:rsidR="00392C97" w:rsidRPr="00D00499">
              <w:rPr>
                <w:rFonts w:hAnsi="標楷體" w:cs="Times New Roman" w:hint="eastAsia"/>
                <w:color w:val="auto"/>
                <w:kern w:val="2"/>
              </w:rPr>
              <w:t>宜居樂</w:t>
            </w:r>
            <w:proofErr w:type="gramEnd"/>
            <w:r w:rsidR="00392C97" w:rsidRPr="00D00499">
              <w:rPr>
                <w:rFonts w:hAnsi="標楷體" w:cs="Times New Roman" w:hint="eastAsia"/>
                <w:color w:val="auto"/>
                <w:kern w:val="2"/>
              </w:rPr>
              <w:t>業生活環境，使都市機能更加完善，吸引優秀人才到此安居樂業，共創城市的美好未來。本會已針對各科學園區周邊城鄉生活需求進行評估及擬定改進與在地連結之規劃，科學園區建設雖然會對周遭生活圈產生影響，但經由園區從政策執行面著手，包括交通規劃、教育資源、住宅需求、醫療、環境保護措施等，應可解決園區開發衍生問題，降低各項衝擊影響。</w:t>
            </w:r>
          </w:p>
          <w:p w14:paraId="1275E9BF" w14:textId="77777777" w:rsidR="003850C9" w:rsidRPr="00D00499" w:rsidRDefault="003850C9" w:rsidP="0050229F">
            <w:pPr>
              <w:jc w:val="both"/>
              <w:rPr>
                <w:rFonts w:ascii="標楷體" w:eastAsia="標楷體" w:hAnsi="標楷體"/>
                <w:szCs w:val="24"/>
              </w:rPr>
            </w:pPr>
          </w:p>
          <w:p w14:paraId="5094FAA2" w14:textId="03951AFE" w:rsidR="003850C9" w:rsidRPr="00D00499" w:rsidRDefault="003850C9" w:rsidP="003850C9">
            <w:pPr>
              <w:pStyle w:val="a3"/>
              <w:jc w:val="both"/>
              <w:rPr>
                <w:rFonts w:ascii="標楷體" w:eastAsia="標楷體" w:hAnsi="標楷體"/>
                <w:szCs w:val="24"/>
              </w:rPr>
            </w:pPr>
            <w:r w:rsidRPr="00D00499">
              <w:rPr>
                <w:rFonts w:ascii="標楷體" w:eastAsia="標楷體" w:hAnsi="標楷體" w:hint="eastAsia"/>
                <w:szCs w:val="24"/>
              </w:rPr>
              <w:lastRenderedPageBreak/>
              <w:t>本會於112年7月27日</w:t>
            </w:r>
            <w:r w:rsidR="00D32541" w:rsidRPr="00D00499">
              <w:rPr>
                <w:rFonts w:ascii="標楷體" w:eastAsia="標楷體" w:hAnsi="標楷體" w:hint="eastAsia"/>
                <w:szCs w:val="24"/>
              </w:rPr>
              <w:t>將「重大公共建設計畫修正及預算籌編」書面報告，</w:t>
            </w:r>
            <w:r w:rsidRPr="00D00499">
              <w:rPr>
                <w:rFonts w:ascii="標楷體" w:eastAsia="標楷體" w:hAnsi="標楷體" w:hint="eastAsia"/>
                <w:szCs w:val="24"/>
              </w:rPr>
              <w:t>以會</w:t>
            </w:r>
            <w:proofErr w:type="gramStart"/>
            <w:r w:rsidRPr="00D00499">
              <w:rPr>
                <w:rFonts w:ascii="標楷體" w:eastAsia="標楷體" w:hAnsi="標楷體" w:hint="eastAsia"/>
                <w:szCs w:val="24"/>
              </w:rPr>
              <w:t>授中企字</w:t>
            </w:r>
            <w:proofErr w:type="gramEnd"/>
            <w:r w:rsidRPr="00D00499">
              <w:rPr>
                <w:rFonts w:ascii="標楷體" w:eastAsia="標楷體" w:hAnsi="標楷體" w:hint="eastAsia"/>
                <w:szCs w:val="24"/>
              </w:rPr>
              <w:t>第1120016887號函送立法院，</w:t>
            </w:r>
            <w:proofErr w:type="gramStart"/>
            <w:r w:rsidRPr="00D00499">
              <w:rPr>
                <w:rFonts w:ascii="標楷體" w:eastAsia="標楷體" w:hAnsi="標楷體" w:hint="eastAsia"/>
                <w:szCs w:val="24"/>
              </w:rPr>
              <w:t>茲摘</w:t>
            </w:r>
            <w:proofErr w:type="gramEnd"/>
            <w:r w:rsidRPr="00D00499">
              <w:rPr>
                <w:rFonts w:ascii="標楷體" w:eastAsia="標楷體" w:hAnsi="標楷體" w:hint="eastAsia"/>
                <w:szCs w:val="24"/>
              </w:rPr>
              <w:t>述內容如下：</w:t>
            </w:r>
          </w:p>
          <w:p w14:paraId="7E60062B" w14:textId="77777777" w:rsidR="001063A6" w:rsidRPr="00D00499" w:rsidRDefault="003850C9" w:rsidP="001063A6">
            <w:pPr>
              <w:pStyle w:val="a3"/>
              <w:ind w:firstLineChars="150" w:firstLine="360"/>
              <w:jc w:val="both"/>
              <w:rPr>
                <w:rFonts w:ascii="標楷體" w:eastAsia="標楷體" w:hAnsi="標楷體"/>
                <w:szCs w:val="24"/>
              </w:rPr>
            </w:pPr>
            <w:r w:rsidRPr="00D00499">
              <w:rPr>
                <w:rFonts w:ascii="標楷體" w:eastAsia="標楷體" w:hAnsi="標楷體" w:hint="eastAsia"/>
                <w:szCs w:val="24"/>
              </w:rPr>
              <w:t>近年來因應科學園區半導體、軟體、智慧醫療、智慧農業、智慧載具、太空科技等新興產業需求，為儲備產業用地及區域均衡發展，創造就業機會，促進人才回流，建構優質產業環境，持續推動園區擴建及新設計畫。開發執行中，配合不可抗力因素或政策方向改變，例如用地取得爭議、被徵收人陳情、於鑽探後發現地質條件需補強或近年各項營建造價大幅上漲等因素而需要配合修正財務計畫</w:t>
            </w:r>
            <w:r w:rsidR="001063A6" w:rsidRPr="00D00499">
              <w:rPr>
                <w:rFonts w:ascii="標楷體" w:eastAsia="標楷體" w:hAnsi="標楷體" w:hint="eastAsia"/>
                <w:szCs w:val="24"/>
              </w:rPr>
              <w:t>。</w:t>
            </w:r>
          </w:p>
          <w:p w14:paraId="44D9A059" w14:textId="77777777" w:rsidR="001063A6" w:rsidRPr="00D00499" w:rsidRDefault="003850C9" w:rsidP="001063A6">
            <w:pPr>
              <w:pStyle w:val="a3"/>
              <w:ind w:firstLineChars="150" w:firstLine="360"/>
              <w:jc w:val="both"/>
              <w:rPr>
                <w:rFonts w:ascii="標楷體" w:eastAsia="標楷體" w:hAnsi="標楷體"/>
                <w:szCs w:val="24"/>
              </w:rPr>
            </w:pPr>
            <w:r w:rsidRPr="00D00499">
              <w:rPr>
                <w:rFonts w:ascii="標楷體" w:eastAsia="標楷體" w:hAnsi="標楷體" w:hint="eastAsia"/>
                <w:szCs w:val="24"/>
              </w:rPr>
              <w:t>為落實計畫及預算管理之精神及強化預算執行控管，95年已成立作業基金管理會及監督管理會進行管理及監督，基金年度</w:t>
            </w:r>
            <w:proofErr w:type="gramStart"/>
            <w:r w:rsidRPr="00D00499">
              <w:rPr>
                <w:rFonts w:ascii="標楷體" w:eastAsia="標楷體" w:hAnsi="標楷體" w:hint="eastAsia"/>
                <w:szCs w:val="24"/>
              </w:rPr>
              <w:t>預算均經作業</w:t>
            </w:r>
            <w:proofErr w:type="gramEnd"/>
            <w:r w:rsidRPr="00D00499">
              <w:rPr>
                <w:rFonts w:ascii="標楷體" w:eastAsia="標楷體" w:hAnsi="標楷體" w:hint="eastAsia"/>
                <w:szCs w:val="24"/>
              </w:rPr>
              <w:t>基金管理會及作業基金監督管理會會議審議，充分有效督導園區作業基金之運用</w:t>
            </w:r>
            <w:r w:rsidR="001063A6" w:rsidRPr="00D00499">
              <w:rPr>
                <w:rFonts w:ascii="標楷體" w:eastAsia="標楷體" w:hAnsi="標楷體" w:hint="eastAsia"/>
                <w:szCs w:val="24"/>
              </w:rPr>
              <w:t>。</w:t>
            </w:r>
          </w:p>
          <w:p w14:paraId="6BE95291" w14:textId="77777777" w:rsidR="003850C9" w:rsidRPr="00D00499" w:rsidRDefault="003850C9" w:rsidP="001063A6">
            <w:pPr>
              <w:pStyle w:val="a3"/>
              <w:ind w:firstLineChars="150" w:firstLine="360"/>
              <w:jc w:val="both"/>
              <w:rPr>
                <w:rFonts w:ascii="標楷體" w:eastAsia="標楷體" w:hAnsi="標楷體"/>
                <w:szCs w:val="24"/>
              </w:rPr>
            </w:pPr>
            <w:r w:rsidRPr="00D00499">
              <w:rPr>
                <w:rFonts w:ascii="標楷體" w:eastAsia="標楷體" w:hAnsi="標楷體" w:hint="eastAsia"/>
                <w:szCs w:val="24"/>
              </w:rPr>
              <w:t>科學園區之設立為政府重要的科技發展政策，不僅是臺灣科技發展的重要指標，其發展累積形成的示範效果與技術擴散，更成功帶動了臺灣產業結構的調整，奠定臺灣在全球產業供應鏈的重要地位。</w:t>
            </w:r>
          </w:p>
          <w:p w14:paraId="71117584" w14:textId="77777777" w:rsidR="00E25865" w:rsidRPr="00D00499" w:rsidRDefault="003850C9" w:rsidP="001063A6">
            <w:pPr>
              <w:pStyle w:val="a3"/>
              <w:ind w:firstLineChars="150" w:firstLine="360"/>
              <w:jc w:val="both"/>
              <w:rPr>
                <w:rFonts w:ascii="標楷體" w:eastAsia="標楷體" w:hAnsi="標楷體"/>
                <w:szCs w:val="24"/>
              </w:rPr>
            </w:pPr>
            <w:r w:rsidRPr="00D00499">
              <w:rPr>
                <w:rFonts w:ascii="標楷體" w:eastAsia="標楷體" w:hAnsi="標楷體" w:hint="eastAsia"/>
                <w:szCs w:val="24"/>
              </w:rPr>
              <w:t>各項擴建及新設園區均依照核定計畫規劃期程</w:t>
            </w:r>
            <w:proofErr w:type="gramStart"/>
            <w:r w:rsidRPr="00D00499">
              <w:rPr>
                <w:rFonts w:ascii="標楷體" w:eastAsia="標楷體" w:hAnsi="標楷體" w:hint="eastAsia"/>
                <w:szCs w:val="24"/>
              </w:rPr>
              <w:t>覈</w:t>
            </w:r>
            <w:proofErr w:type="gramEnd"/>
            <w:r w:rsidRPr="00D00499">
              <w:rPr>
                <w:rFonts w:ascii="標楷體" w:eastAsia="標楷體" w:hAnsi="標楷體" w:hint="eastAsia"/>
                <w:szCs w:val="24"/>
              </w:rPr>
              <w:t>實編列預算，賡續推動執行，並加強追蹤控管預算執行進度。</w:t>
            </w:r>
          </w:p>
          <w:p w14:paraId="45D63812" w14:textId="77777777" w:rsidR="00E25865" w:rsidRPr="00D00499" w:rsidRDefault="00E25865" w:rsidP="00E25865">
            <w:pPr>
              <w:pStyle w:val="a3"/>
              <w:jc w:val="both"/>
              <w:rPr>
                <w:rFonts w:ascii="標楷體" w:eastAsia="標楷體" w:hAnsi="標楷體"/>
                <w:szCs w:val="24"/>
              </w:rPr>
            </w:pPr>
          </w:p>
          <w:p w14:paraId="4631F2C4" w14:textId="51FA0057" w:rsidR="001063A6" w:rsidRPr="00D00499" w:rsidRDefault="001063A6" w:rsidP="001063A6">
            <w:pPr>
              <w:pStyle w:val="a3"/>
              <w:jc w:val="both"/>
              <w:rPr>
                <w:rFonts w:ascii="標楷體" w:eastAsia="標楷體" w:hAnsi="標楷體"/>
                <w:szCs w:val="24"/>
              </w:rPr>
            </w:pPr>
            <w:r w:rsidRPr="00D00499">
              <w:rPr>
                <w:rFonts w:ascii="標楷體" w:eastAsia="標楷體" w:hAnsi="標楷體" w:hint="eastAsia"/>
                <w:szCs w:val="24"/>
              </w:rPr>
              <w:t>本</w:t>
            </w:r>
            <w:r w:rsidR="00706713" w:rsidRPr="00D00499">
              <w:rPr>
                <w:rFonts w:ascii="標楷體" w:eastAsia="標楷體" w:hAnsi="標楷體" w:hint="eastAsia"/>
                <w:szCs w:val="24"/>
              </w:rPr>
              <w:t>會於112年</w:t>
            </w:r>
            <w:r w:rsidRPr="00D00499">
              <w:rPr>
                <w:rFonts w:ascii="標楷體" w:eastAsia="標楷體" w:hAnsi="標楷體"/>
                <w:szCs w:val="24"/>
              </w:rPr>
              <w:t>7</w:t>
            </w:r>
            <w:r w:rsidR="00706713" w:rsidRPr="00D00499">
              <w:rPr>
                <w:rFonts w:ascii="標楷體" w:eastAsia="標楷體" w:hAnsi="標楷體" w:hint="eastAsia"/>
                <w:szCs w:val="24"/>
              </w:rPr>
              <w:t>月</w:t>
            </w:r>
            <w:r w:rsidRPr="00D00499">
              <w:rPr>
                <w:rFonts w:ascii="標楷體" w:eastAsia="標楷體" w:hAnsi="標楷體"/>
                <w:szCs w:val="24"/>
              </w:rPr>
              <w:t>28</w:t>
            </w:r>
            <w:r w:rsidR="00706713" w:rsidRPr="00D00499">
              <w:rPr>
                <w:rFonts w:ascii="標楷體" w:eastAsia="標楷體" w:hAnsi="標楷體" w:hint="eastAsia"/>
                <w:szCs w:val="24"/>
              </w:rPr>
              <w:t>日將書面報告以</w:t>
            </w:r>
            <w:r w:rsidRPr="00D00499">
              <w:rPr>
                <w:rFonts w:ascii="標楷體" w:eastAsia="標楷體" w:hAnsi="標楷體" w:hint="eastAsia"/>
                <w:szCs w:val="24"/>
              </w:rPr>
              <w:t>科</w:t>
            </w:r>
            <w:proofErr w:type="gramStart"/>
            <w:r w:rsidRPr="00D00499">
              <w:rPr>
                <w:rFonts w:ascii="標楷體" w:eastAsia="標楷體" w:hAnsi="標楷體" w:hint="eastAsia"/>
                <w:szCs w:val="24"/>
              </w:rPr>
              <w:t>會聯字第</w:t>
            </w:r>
            <w:r w:rsidRPr="00D00499">
              <w:rPr>
                <w:rFonts w:ascii="標楷體" w:eastAsia="標楷體" w:hAnsi="標楷體"/>
                <w:szCs w:val="24"/>
              </w:rPr>
              <w:t>1120050297</w:t>
            </w:r>
            <w:proofErr w:type="gramEnd"/>
            <w:r w:rsidRPr="00D00499">
              <w:rPr>
                <w:rFonts w:ascii="標楷體" w:eastAsia="標楷體" w:hAnsi="標楷體"/>
                <w:szCs w:val="24"/>
              </w:rPr>
              <w:t>B</w:t>
            </w:r>
            <w:r w:rsidRPr="00D00499">
              <w:rPr>
                <w:rFonts w:ascii="標楷體" w:eastAsia="標楷體" w:hAnsi="標楷體" w:hint="eastAsia"/>
                <w:szCs w:val="24"/>
              </w:rPr>
              <w:t>號函</w:t>
            </w:r>
            <w:r w:rsidR="00706713" w:rsidRPr="00D00499">
              <w:rPr>
                <w:rFonts w:ascii="標楷體" w:eastAsia="標楷體" w:hAnsi="標楷體" w:hint="eastAsia"/>
                <w:szCs w:val="24"/>
              </w:rPr>
              <w:t>送立法院</w:t>
            </w:r>
            <w:r w:rsidR="0030119E" w:rsidRPr="00D00499">
              <w:rPr>
                <w:rFonts w:ascii="標楷體" w:eastAsia="標楷體" w:hAnsi="標楷體" w:hint="eastAsia"/>
                <w:szCs w:val="24"/>
              </w:rPr>
              <w:t>，</w:t>
            </w:r>
            <w:proofErr w:type="gramStart"/>
            <w:r w:rsidR="0030119E" w:rsidRPr="00D00499">
              <w:rPr>
                <w:rFonts w:ascii="標楷體" w:eastAsia="標楷體" w:hAnsi="標楷體" w:hint="eastAsia"/>
                <w:szCs w:val="24"/>
              </w:rPr>
              <w:t>茲摘</w:t>
            </w:r>
            <w:proofErr w:type="gramEnd"/>
            <w:r w:rsidR="0030119E" w:rsidRPr="00D00499">
              <w:rPr>
                <w:rFonts w:ascii="標楷體" w:eastAsia="標楷體" w:hAnsi="標楷體" w:hint="eastAsia"/>
                <w:szCs w:val="24"/>
              </w:rPr>
              <w:t>述內容如下：</w:t>
            </w:r>
          </w:p>
          <w:p w14:paraId="053B1615" w14:textId="77777777" w:rsidR="001063A6" w:rsidRPr="00D00499" w:rsidRDefault="001063A6" w:rsidP="001063A6">
            <w:pPr>
              <w:pStyle w:val="a3"/>
              <w:jc w:val="both"/>
              <w:rPr>
                <w:rFonts w:ascii="標楷體" w:eastAsia="標楷體" w:hAnsi="標楷體"/>
                <w:szCs w:val="24"/>
              </w:rPr>
            </w:pPr>
            <w:r w:rsidRPr="00D00499">
              <w:rPr>
                <w:rFonts w:ascii="標楷體" w:eastAsia="標楷體" w:hAnsi="標楷體" w:hint="eastAsia"/>
                <w:szCs w:val="24"/>
              </w:rPr>
              <w:t xml:space="preserve">    近年來因應科學園區半導體、軟體、智慧醫療、智慧農業、智慧載具、太空科技等新興產業需求，為儲備產業用地及區域均衡發展，創造就業機會，促進人才回流，建構優質產業環境，持續推動園區擴建及新設計畫。開發執行中，配合不可抗</w:t>
            </w:r>
            <w:r w:rsidRPr="00D00499">
              <w:rPr>
                <w:rFonts w:ascii="標楷體" w:eastAsia="標楷體" w:hAnsi="標楷體" w:hint="eastAsia"/>
                <w:szCs w:val="24"/>
              </w:rPr>
              <w:lastRenderedPageBreak/>
              <w:t>力因素或政策方向改變，例如用地取得爭議、被徵收人陳情、於鑽探後發現地質條件需補強或近年各項營建造價大幅上漲等因素而需要配合修正財務計畫。</w:t>
            </w:r>
          </w:p>
          <w:p w14:paraId="46CAE50B" w14:textId="77777777" w:rsidR="001063A6" w:rsidRPr="00D00499" w:rsidRDefault="001063A6" w:rsidP="001063A6">
            <w:pPr>
              <w:pStyle w:val="a3"/>
              <w:ind w:firstLineChars="150" w:firstLine="360"/>
              <w:jc w:val="both"/>
              <w:rPr>
                <w:rFonts w:ascii="標楷體" w:eastAsia="標楷體" w:hAnsi="標楷體"/>
                <w:szCs w:val="24"/>
              </w:rPr>
            </w:pPr>
            <w:r w:rsidRPr="00D00499">
              <w:rPr>
                <w:rFonts w:ascii="標楷體" w:eastAsia="標楷體" w:hAnsi="標楷體" w:hint="eastAsia"/>
                <w:szCs w:val="24"/>
              </w:rPr>
              <w:t>為落實計畫及預算管理之精神及強化預算執行控管，95年已成立作業基金管理會及監督管理會進行管理及監督，基金年度</w:t>
            </w:r>
            <w:proofErr w:type="gramStart"/>
            <w:r w:rsidRPr="00D00499">
              <w:rPr>
                <w:rFonts w:ascii="標楷體" w:eastAsia="標楷體" w:hAnsi="標楷體" w:hint="eastAsia"/>
                <w:szCs w:val="24"/>
              </w:rPr>
              <w:t>預算均經作業</w:t>
            </w:r>
            <w:proofErr w:type="gramEnd"/>
            <w:r w:rsidRPr="00D00499">
              <w:rPr>
                <w:rFonts w:ascii="標楷體" w:eastAsia="標楷體" w:hAnsi="標楷體" w:hint="eastAsia"/>
                <w:szCs w:val="24"/>
              </w:rPr>
              <w:t>基金管理會及作業基金監督管理會會議審議，充分有效督導園區作業基金之運用。</w:t>
            </w:r>
          </w:p>
          <w:p w14:paraId="70C1A06C" w14:textId="77777777" w:rsidR="001063A6" w:rsidRPr="00D00499" w:rsidRDefault="001063A6" w:rsidP="001063A6">
            <w:pPr>
              <w:pStyle w:val="a3"/>
              <w:ind w:firstLineChars="150" w:firstLine="360"/>
              <w:jc w:val="both"/>
              <w:rPr>
                <w:rFonts w:ascii="標楷體" w:eastAsia="標楷體" w:hAnsi="標楷體"/>
                <w:szCs w:val="24"/>
              </w:rPr>
            </w:pPr>
            <w:r w:rsidRPr="00D00499">
              <w:rPr>
                <w:rFonts w:ascii="標楷體" w:eastAsia="標楷體" w:hAnsi="標楷體" w:hint="eastAsia"/>
                <w:szCs w:val="24"/>
              </w:rPr>
              <w:t>科學園區之設立為政府重要的科技發展政策，不僅是臺灣科技發展的重要指標，其發展累積形成的示範效果與技術擴散，更成功帶動了臺灣產業結構的調整，奠定臺灣在全球產業供應鏈的重要地位。</w:t>
            </w:r>
          </w:p>
          <w:p w14:paraId="4F344FBC" w14:textId="77777777" w:rsidR="001063A6" w:rsidRPr="00D00499" w:rsidRDefault="001063A6" w:rsidP="00E25865">
            <w:pPr>
              <w:pStyle w:val="a3"/>
              <w:jc w:val="both"/>
              <w:rPr>
                <w:rFonts w:ascii="標楷體" w:eastAsia="標楷體" w:hAnsi="標楷體"/>
                <w:szCs w:val="24"/>
              </w:rPr>
            </w:pPr>
          </w:p>
          <w:p w14:paraId="24E3CCEB" w14:textId="79C3D8A7" w:rsidR="001063A6" w:rsidRPr="00D00499" w:rsidRDefault="001063A6" w:rsidP="001063A6">
            <w:pPr>
              <w:spacing w:line="320" w:lineRule="exact"/>
              <w:jc w:val="both"/>
              <w:rPr>
                <w:rFonts w:ascii="標楷體" w:eastAsia="標楷體" w:hAnsi="標楷體"/>
                <w:szCs w:val="24"/>
              </w:rPr>
            </w:pPr>
            <w:r w:rsidRPr="00D00499">
              <w:rPr>
                <w:rFonts w:ascii="標楷體" w:eastAsia="標楷體" w:hAnsi="標楷體" w:hint="eastAsia"/>
                <w:szCs w:val="24"/>
              </w:rPr>
              <w:t>本會於</w:t>
            </w:r>
            <w:r w:rsidRPr="00D00499">
              <w:rPr>
                <w:rFonts w:ascii="標楷體" w:eastAsia="標楷體" w:hAnsi="標楷體"/>
                <w:szCs w:val="24"/>
              </w:rPr>
              <w:t>112年7月27日</w:t>
            </w:r>
            <w:r w:rsidR="00D32541" w:rsidRPr="00D00499">
              <w:rPr>
                <w:rFonts w:ascii="標楷體" w:eastAsia="標楷體" w:hAnsi="標楷體"/>
                <w:szCs w:val="24"/>
              </w:rPr>
              <w:t>將「提高地方建設補助經費」書面報告</w:t>
            </w:r>
            <w:r w:rsidR="00D32541" w:rsidRPr="00D00499">
              <w:rPr>
                <w:rFonts w:ascii="標楷體" w:eastAsia="標楷體" w:hAnsi="標楷體" w:hint="eastAsia"/>
                <w:szCs w:val="24"/>
              </w:rPr>
              <w:t>，</w:t>
            </w:r>
            <w:r w:rsidRPr="00D00499">
              <w:rPr>
                <w:rFonts w:ascii="標楷體" w:eastAsia="標楷體" w:hAnsi="標楷體"/>
                <w:szCs w:val="24"/>
              </w:rPr>
              <w:t>以會</w:t>
            </w:r>
            <w:proofErr w:type="gramStart"/>
            <w:r w:rsidRPr="00D00499">
              <w:rPr>
                <w:rFonts w:ascii="標楷體" w:eastAsia="標楷體" w:hAnsi="標楷體"/>
                <w:szCs w:val="24"/>
              </w:rPr>
              <w:t>授</w:t>
            </w:r>
            <w:r w:rsidRPr="00D00499">
              <w:rPr>
                <w:rFonts w:ascii="標楷體" w:eastAsia="標楷體" w:hAnsi="標楷體" w:hint="eastAsia"/>
                <w:szCs w:val="24"/>
              </w:rPr>
              <w:t>中</w:t>
            </w:r>
            <w:r w:rsidRPr="00D00499">
              <w:rPr>
                <w:rFonts w:ascii="標楷體" w:eastAsia="標楷體" w:hAnsi="標楷體"/>
                <w:szCs w:val="24"/>
              </w:rPr>
              <w:t>企字</w:t>
            </w:r>
            <w:proofErr w:type="gramEnd"/>
            <w:r w:rsidRPr="00D00499">
              <w:rPr>
                <w:rFonts w:ascii="標楷體" w:eastAsia="標楷體" w:hAnsi="標楷體"/>
                <w:szCs w:val="24"/>
              </w:rPr>
              <w:t>第1120016886號函送立法院，</w:t>
            </w:r>
            <w:proofErr w:type="gramStart"/>
            <w:r w:rsidRPr="00D00499">
              <w:rPr>
                <w:rFonts w:ascii="標楷體" w:eastAsia="標楷體" w:hAnsi="標楷體"/>
                <w:szCs w:val="24"/>
              </w:rPr>
              <w:t>茲摘</w:t>
            </w:r>
            <w:proofErr w:type="gramEnd"/>
            <w:r w:rsidRPr="00D00499">
              <w:rPr>
                <w:rFonts w:ascii="標楷體" w:eastAsia="標楷體" w:hAnsi="標楷體"/>
                <w:szCs w:val="24"/>
              </w:rPr>
              <w:t>述內容如下：</w:t>
            </w:r>
          </w:p>
          <w:p w14:paraId="5239233E" w14:textId="77777777" w:rsidR="001063A6" w:rsidRPr="00D00499" w:rsidRDefault="001063A6" w:rsidP="001063A6">
            <w:pPr>
              <w:spacing w:line="320" w:lineRule="exact"/>
              <w:ind w:left="446" w:hangingChars="186" w:hanging="446"/>
              <w:jc w:val="both"/>
              <w:rPr>
                <w:rFonts w:ascii="標楷體" w:eastAsia="標楷體" w:hAnsi="標楷體"/>
                <w:szCs w:val="24"/>
              </w:rPr>
            </w:pPr>
            <w:r w:rsidRPr="00D00499">
              <w:rPr>
                <w:rFonts w:ascii="標楷體" w:eastAsia="標楷體" w:hAnsi="標楷體" w:hint="eastAsia"/>
                <w:szCs w:val="24"/>
              </w:rPr>
              <w:t>一、</w:t>
            </w:r>
            <w:proofErr w:type="gramStart"/>
            <w:r w:rsidRPr="00D00499">
              <w:rPr>
                <w:rFonts w:ascii="標楷體" w:eastAsia="標楷體" w:hAnsi="標楷體" w:hint="eastAsia"/>
                <w:szCs w:val="24"/>
              </w:rPr>
              <w:t>本會竹</w:t>
            </w:r>
            <w:proofErr w:type="gramEnd"/>
            <w:r w:rsidRPr="00D00499">
              <w:rPr>
                <w:rFonts w:ascii="標楷體" w:eastAsia="標楷體" w:hAnsi="標楷體" w:hint="eastAsia"/>
                <w:szCs w:val="24"/>
              </w:rPr>
              <w:t>、中、南科管理局依「科學園區管理局補助地方政府建設經費處理原則」辦理補助地方建設。</w:t>
            </w:r>
          </w:p>
          <w:p w14:paraId="7509F37D" w14:textId="77777777" w:rsidR="001063A6" w:rsidRPr="00D00499" w:rsidRDefault="001063A6" w:rsidP="001063A6">
            <w:pPr>
              <w:spacing w:line="320" w:lineRule="exact"/>
              <w:ind w:left="446" w:hangingChars="186" w:hanging="446"/>
              <w:jc w:val="both"/>
              <w:rPr>
                <w:rFonts w:ascii="標楷體" w:eastAsia="標楷體" w:hAnsi="標楷體"/>
                <w:szCs w:val="24"/>
              </w:rPr>
            </w:pPr>
            <w:r w:rsidRPr="00D00499">
              <w:rPr>
                <w:rFonts w:ascii="標楷體" w:eastAsia="標楷體" w:hAnsi="標楷體" w:hint="eastAsia"/>
                <w:szCs w:val="24"/>
              </w:rPr>
              <w:t>二、科學園區管理局補助地方政府建設經費分為一般性及專案性，除依據處理原則辦理一般性及專案性地方政府建設補助外，為穩定區域周邊供水、排水等需求，亦辦理對中央單位與國營事業之專案性補助計畫，以減輕園區對周邊環境影響；總計一般性與專案性地方政府建設經費、對中央單位與國營事業專案性補助經費，近年編列補助預算額度已達園區廠商營業額0.3‰之額度上限。</w:t>
            </w:r>
          </w:p>
          <w:p w14:paraId="19CEE6D1" w14:textId="77777777" w:rsidR="001063A6" w:rsidRPr="00D00499" w:rsidRDefault="001063A6" w:rsidP="001063A6">
            <w:pPr>
              <w:spacing w:line="320" w:lineRule="exact"/>
              <w:ind w:left="446" w:hangingChars="186" w:hanging="446"/>
              <w:jc w:val="both"/>
              <w:rPr>
                <w:rFonts w:ascii="標楷體" w:eastAsia="標楷體" w:hAnsi="標楷體"/>
                <w:szCs w:val="24"/>
              </w:rPr>
            </w:pPr>
            <w:r w:rsidRPr="00D00499">
              <w:rPr>
                <w:rFonts w:ascii="標楷體" w:eastAsia="標楷體" w:hAnsi="標楷體" w:hint="eastAsia"/>
                <w:szCs w:val="24"/>
              </w:rPr>
              <w:t>三、考量近年科學園區持續擴建與新</w:t>
            </w:r>
            <w:proofErr w:type="gramStart"/>
            <w:r w:rsidRPr="00D00499">
              <w:rPr>
                <w:rFonts w:ascii="標楷體" w:eastAsia="標楷體" w:hAnsi="標楷體" w:hint="eastAsia"/>
                <w:szCs w:val="24"/>
              </w:rPr>
              <w:t>闢</w:t>
            </w:r>
            <w:proofErr w:type="gramEnd"/>
            <w:r w:rsidRPr="00D00499">
              <w:rPr>
                <w:rFonts w:ascii="標楷體" w:eastAsia="標楷體" w:hAnsi="標楷體" w:hint="eastAsia"/>
                <w:szCs w:val="24"/>
              </w:rPr>
              <w:t>，園區作業基金長期舉債，園區財務負擔仍相當沉重，惟為達到園區發展與地方建設共榮，逐年完善園區周邊公共設施之目標，本會建議仍維持現行補助比率上限，後續視園區發展情形與周邊公共設施完成情形再行研議。</w:t>
            </w:r>
          </w:p>
          <w:p w14:paraId="3179A2B0" w14:textId="2A02CC80" w:rsidR="001063A6" w:rsidRPr="00D00499" w:rsidRDefault="001063A6" w:rsidP="00E25865">
            <w:pPr>
              <w:pStyle w:val="a3"/>
              <w:jc w:val="both"/>
              <w:rPr>
                <w:rFonts w:ascii="標楷體" w:eastAsia="標楷體" w:hAnsi="標楷體"/>
                <w:szCs w:val="24"/>
              </w:rPr>
            </w:pPr>
          </w:p>
          <w:p w14:paraId="486C10C8" w14:textId="74CCB107" w:rsidR="00392C97" w:rsidRPr="00D00499" w:rsidRDefault="00392C97" w:rsidP="00E25865">
            <w:pPr>
              <w:pStyle w:val="a3"/>
              <w:jc w:val="both"/>
              <w:rPr>
                <w:rFonts w:ascii="標楷體" w:eastAsia="標楷體" w:hAnsi="標楷體"/>
                <w:szCs w:val="24"/>
              </w:rPr>
            </w:pPr>
          </w:p>
          <w:p w14:paraId="6BB05AB8" w14:textId="67952460" w:rsidR="00392C97" w:rsidRPr="00D00499" w:rsidRDefault="00392C97" w:rsidP="00E25865">
            <w:pPr>
              <w:pStyle w:val="a3"/>
              <w:jc w:val="both"/>
              <w:rPr>
                <w:rFonts w:ascii="標楷體" w:eastAsia="標楷體" w:hAnsi="標楷體"/>
                <w:szCs w:val="24"/>
              </w:rPr>
            </w:pPr>
          </w:p>
          <w:p w14:paraId="433AC652" w14:textId="40D704D1" w:rsidR="00392C97" w:rsidRPr="00D00499" w:rsidRDefault="00392C97" w:rsidP="00E25865">
            <w:pPr>
              <w:pStyle w:val="a3"/>
              <w:jc w:val="both"/>
              <w:rPr>
                <w:rFonts w:ascii="標楷體" w:eastAsia="標楷體" w:hAnsi="標楷體"/>
                <w:szCs w:val="24"/>
              </w:rPr>
            </w:pPr>
          </w:p>
          <w:p w14:paraId="13E09547" w14:textId="77777777" w:rsidR="00392C97" w:rsidRPr="00D00499" w:rsidRDefault="00392C97" w:rsidP="00E25865">
            <w:pPr>
              <w:pStyle w:val="a3"/>
              <w:jc w:val="both"/>
              <w:rPr>
                <w:rFonts w:ascii="標楷體" w:eastAsia="標楷體" w:hAnsi="標楷體"/>
                <w:szCs w:val="24"/>
              </w:rPr>
            </w:pPr>
          </w:p>
          <w:p w14:paraId="1C281B3A" w14:textId="138BF387" w:rsidR="00A01F99" w:rsidRPr="00D00499" w:rsidRDefault="00A01F99" w:rsidP="00A01F99">
            <w:pPr>
              <w:pStyle w:val="a3"/>
              <w:jc w:val="both"/>
              <w:rPr>
                <w:rFonts w:ascii="標楷體" w:eastAsia="標楷體" w:hAnsi="標楷體"/>
                <w:szCs w:val="24"/>
              </w:rPr>
            </w:pPr>
            <w:r w:rsidRPr="00D00499">
              <w:rPr>
                <w:rFonts w:ascii="標楷體" w:eastAsia="標楷體" w:hAnsi="標楷體" w:hint="eastAsia"/>
                <w:szCs w:val="24"/>
              </w:rPr>
              <w:t>本會於112年8月22日將「電動車</w:t>
            </w:r>
            <w:proofErr w:type="gramStart"/>
            <w:r w:rsidRPr="00D00499">
              <w:rPr>
                <w:rFonts w:ascii="標楷體" w:eastAsia="標楷體" w:hAnsi="標楷體" w:hint="eastAsia"/>
                <w:szCs w:val="24"/>
              </w:rPr>
              <w:t>充電樁布建</w:t>
            </w:r>
            <w:proofErr w:type="gramEnd"/>
            <w:r w:rsidRPr="00D00499">
              <w:rPr>
                <w:rFonts w:ascii="標楷體" w:eastAsia="標楷體" w:hAnsi="標楷體" w:hint="eastAsia"/>
                <w:szCs w:val="24"/>
              </w:rPr>
              <w:t>及實際需求情形」書面報告，以會</w:t>
            </w:r>
            <w:proofErr w:type="gramStart"/>
            <w:r w:rsidRPr="00D00499">
              <w:rPr>
                <w:rFonts w:ascii="標楷體" w:eastAsia="標楷體" w:hAnsi="標楷體" w:hint="eastAsia"/>
                <w:szCs w:val="24"/>
              </w:rPr>
              <w:t>授中企</w:t>
            </w:r>
            <w:proofErr w:type="gramEnd"/>
            <w:r w:rsidRPr="00D00499">
              <w:rPr>
                <w:rFonts w:ascii="標楷體" w:eastAsia="標楷體" w:hAnsi="標楷體" w:hint="eastAsia"/>
                <w:szCs w:val="24"/>
              </w:rPr>
              <w:t>字第1120019032號函送立法院，</w:t>
            </w:r>
            <w:proofErr w:type="gramStart"/>
            <w:r w:rsidRPr="00D00499">
              <w:rPr>
                <w:rFonts w:ascii="標楷體" w:eastAsia="標楷體" w:hAnsi="標楷體" w:hint="eastAsia"/>
                <w:szCs w:val="24"/>
              </w:rPr>
              <w:t>茲摘</w:t>
            </w:r>
            <w:proofErr w:type="gramEnd"/>
            <w:r w:rsidRPr="00D00499">
              <w:rPr>
                <w:rFonts w:ascii="標楷體" w:eastAsia="標楷體" w:hAnsi="標楷體" w:hint="eastAsia"/>
                <w:szCs w:val="24"/>
              </w:rPr>
              <w:t>述內容如下：</w:t>
            </w:r>
          </w:p>
          <w:p w14:paraId="0E90EBF4" w14:textId="469D163B" w:rsidR="006D3AF4" w:rsidRPr="00D00499" w:rsidRDefault="006B16A3" w:rsidP="006D3AF4">
            <w:pPr>
              <w:pStyle w:val="a3"/>
              <w:numPr>
                <w:ilvl w:val="0"/>
                <w:numId w:val="8"/>
              </w:numPr>
              <w:jc w:val="both"/>
              <w:rPr>
                <w:rFonts w:ascii="標楷體" w:eastAsia="標楷體" w:hAnsi="標楷體"/>
                <w:szCs w:val="24"/>
              </w:rPr>
            </w:pPr>
            <w:r w:rsidRPr="00D00499">
              <w:rPr>
                <w:rFonts w:ascii="標楷體" w:eastAsia="標楷體" w:hAnsi="標楷體" w:hint="eastAsia"/>
                <w:szCs w:val="24"/>
              </w:rPr>
              <w:t>科學</w:t>
            </w:r>
            <w:r w:rsidR="00A01F99" w:rsidRPr="00D00499">
              <w:rPr>
                <w:rFonts w:ascii="標楷體" w:eastAsia="標楷體" w:hAnsi="標楷體" w:hint="eastAsia"/>
                <w:szCs w:val="24"/>
              </w:rPr>
              <w:t>園區管理局致力建構優質投資環境，促進高科技產業發展，在園區電動車充電樁之布建規劃上，透過多方管道於園區內設置電動車充電樁，藉由提高電動車充電樁設置數量，以落實節能</w:t>
            </w:r>
            <w:proofErr w:type="gramStart"/>
            <w:r w:rsidR="00A01F99" w:rsidRPr="00D00499">
              <w:rPr>
                <w:rFonts w:ascii="標楷體" w:eastAsia="標楷體" w:hAnsi="標楷體" w:hint="eastAsia"/>
                <w:szCs w:val="24"/>
              </w:rPr>
              <w:t>減碳，</w:t>
            </w:r>
            <w:proofErr w:type="gramEnd"/>
            <w:r w:rsidR="00A01F99" w:rsidRPr="00D00499">
              <w:rPr>
                <w:rFonts w:ascii="標楷體" w:eastAsia="標楷體" w:hAnsi="標楷體" w:hint="eastAsia"/>
                <w:szCs w:val="24"/>
              </w:rPr>
              <w:t>減少園區</w:t>
            </w:r>
            <w:proofErr w:type="gramStart"/>
            <w:r w:rsidR="00A01F99" w:rsidRPr="00D00499">
              <w:rPr>
                <w:rFonts w:ascii="標楷體" w:eastAsia="標楷體" w:hAnsi="標楷體" w:hint="eastAsia"/>
                <w:szCs w:val="24"/>
              </w:rPr>
              <w:t>整體碳排</w:t>
            </w:r>
            <w:proofErr w:type="gramEnd"/>
            <w:r w:rsidR="00A01F99" w:rsidRPr="00D00499">
              <w:rPr>
                <w:rFonts w:ascii="標楷體" w:eastAsia="標楷體" w:hAnsi="標楷體" w:hint="eastAsia"/>
                <w:szCs w:val="24"/>
              </w:rPr>
              <w:t>量。</w:t>
            </w:r>
          </w:p>
          <w:p w14:paraId="4F3B4155" w14:textId="77777777" w:rsidR="006D3AF4" w:rsidRPr="00D00499" w:rsidRDefault="00A01F99" w:rsidP="00A01F99">
            <w:pPr>
              <w:pStyle w:val="a3"/>
              <w:numPr>
                <w:ilvl w:val="0"/>
                <w:numId w:val="8"/>
              </w:numPr>
              <w:jc w:val="both"/>
              <w:rPr>
                <w:rFonts w:ascii="標楷體" w:eastAsia="標楷體" w:hAnsi="標楷體"/>
                <w:szCs w:val="24"/>
              </w:rPr>
            </w:pPr>
            <w:r w:rsidRPr="00D00499">
              <w:rPr>
                <w:rFonts w:ascii="標楷體" w:eastAsia="標楷體" w:hAnsi="標楷體" w:hint="eastAsia"/>
                <w:szCs w:val="24"/>
              </w:rPr>
              <w:t>為提升園區整體電動車充電樁設置量，全面盤點既有公共停車場空間，並評估設置電動車充電樁之可行性，如為適當之場域，則</w:t>
            </w:r>
            <w:proofErr w:type="gramStart"/>
            <w:r w:rsidRPr="00D00499">
              <w:rPr>
                <w:rFonts w:ascii="標楷體" w:eastAsia="標楷體" w:hAnsi="標楷體" w:hint="eastAsia"/>
                <w:szCs w:val="24"/>
              </w:rPr>
              <w:t>採</w:t>
            </w:r>
            <w:proofErr w:type="gramEnd"/>
            <w:r w:rsidRPr="00D00499">
              <w:rPr>
                <w:rFonts w:ascii="標楷體" w:eastAsia="標楷體" w:hAnsi="標楷體" w:hint="eastAsia"/>
                <w:szCs w:val="24"/>
              </w:rPr>
              <w:t>自建或委託業者建置電動車充電樁設備；配合臺灣2050</w:t>
            </w:r>
            <w:proofErr w:type="gramStart"/>
            <w:r w:rsidRPr="00D00499">
              <w:rPr>
                <w:rFonts w:ascii="標楷體" w:eastAsia="標楷體" w:hAnsi="標楷體" w:hint="eastAsia"/>
                <w:szCs w:val="24"/>
              </w:rPr>
              <w:t>淨零轉型</w:t>
            </w:r>
            <w:proofErr w:type="gramEnd"/>
            <w:r w:rsidRPr="00D00499">
              <w:rPr>
                <w:rFonts w:ascii="標楷體" w:eastAsia="標楷體" w:hAnsi="標楷體" w:hint="eastAsia"/>
                <w:szCs w:val="24"/>
              </w:rPr>
              <w:t>「運具電動化及無碳化」關鍵戰略行動計畫，執行「輔導科學園區廠商設置充電樁計畫」，並持續於租用土地計畫書、建築許可預審階段，向廠商宣導於自有停車場設置電動車充電樁；配合交通部協同</w:t>
            </w:r>
            <w:proofErr w:type="gramStart"/>
            <w:r w:rsidRPr="00D00499">
              <w:rPr>
                <w:rFonts w:ascii="標楷體" w:eastAsia="標楷體" w:hAnsi="標楷體" w:hint="eastAsia"/>
                <w:szCs w:val="24"/>
              </w:rPr>
              <w:t>研</w:t>
            </w:r>
            <w:proofErr w:type="gramEnd"/>
            <w:r w:rsidRPr="00D00499">
              <w:rPr>
                <w:rFonts w:ascii="標楷體" w:eastAsia="標楷體" w:hAnsi="標楷體" w:hint="eastAsia"/>
                <w:szCs w:val="24"/>
              </w:rPr>
              <w:t>商公有停車場設置電動車充電樁比例，未來公有路外停車場將依規設置一定比例以上之電動車專用車位，以提升電動車充電樁設置率及</w:t>
            </w:r>
            <w:proofErr w:type="gramStart"/>
            <w:r w:rsidRPr="00D00499">
              <w:rPr>
                <w:rFonts w:ascii="標楷體" w:eastAsia="標楷體" w:hAnsi="標楷體" w:hint="eastAsia"/>
                <w:szCs w:val="24"/>
              </w:rPr>
              <w:t>低碳運</w:t>
            </w:r>
            <w:proofErr w:type="gramEnd"/>
            <w:r w:rsidRPr="00D00499">
              <w:rPr>
                <w:rFonts w:ascii="標楷體" w:eastAsia="標楷體" w:hAnsi="標楷體" w:hint="eastAsia"/>
                <w:szCs w:val="24"/>
              </w:rPr>
              <w:t>具之使用率。</w:t>
            </w:r>
          </w:p>
          <w:p w14:paraId="22630DB6" w14:textId="4B9326F9" w:rsidR="001063A6" w:rsidRPr="00D00499" w:rsidRDefault="00A62E3A" w:rsidP="00A01F99">
            <w:pPr>
              <w:pStyle w:val="a3"/>
              <w:numPr>
                <w:ilvl w:val="0"/>
                <w:numId w:val="8"/>
              </w:numPr>
              <w:jc w:val="both"/>
              <w:rPr>
                <w:rFonts w:ascii="標楷體" w:eastAsia="標楷體" w:hAnsi="標楷體"/>
                <w:szCs w:val="24"/>
              </w:rPr>
            </w:pPr>
            <w:r w:rsidRPr="00D00499">
              <w:rPr>
                <w:rFonts w:ascii="標楷體" w:eastAsia="標楷體" w:hAnsi="標楷體" w:hint="eastAsia"/>
                <w:szCs w:val="24"/>
              </w:rPr>
              <w:t>科學</w:t>
            </w:r>
            <w:r w:rsidR="00A01F99" w:rsidRPr="00D00499">
              <w:rPr>
                <w:rFonts w:ascii="標楷體" w:eastAsia="標楷體" w:hAnsi="標楷體" w:hint="eastAsia"/>
                <w:szCs w:val="24"/>
              </w:rPr>
              <w:t>園區管理局將持續盤點可設置電動車充電樁之區域、檢討需求並規劃增設，同時持續宣導與輔導園區廠商建置電動車充電樁，提升園區整體電動車充電樁設置數量，以達到低碳園區之目標。</w:t>
            </w:r>
          </w:p>
          <w:p w14:paraId="4D11B571" w14:textId="77777777" w:rsidR="001063A6" w:rsidRPr="00D00499" w:rsidRDefault="001063A6" w:rsidP="00E25865">
            <w:pPr>
              <w:pStyle w:val="a3"/>
              <w:jc w:val="both"/>
              <w:rPr>
                <w:rFonts w:ascii="標楷體" w:eastAsia="標楷體" w:hAnsi="標楷體"/>
                <w:szCs w:val="24"/>
              </w:rPr>
            </w:pPr>
          </w:p>
          <w:p w14:paraId="6E64777A" w14:textId="2E67B842" w:rsidR="006D3AF4" w:rsidRPr="00D00499" w:rsidRDefault="006D3AF4" w:rsidP="006D3AF4">
            <w:pPr>
              <w:pStyle w:val="a3"/>
              <w:jc w:val="both"/>
              <w:rPr>
                <w:rFonts w:ascii="標楷體" w:eastAsia="標楷體" w:hAnsi="標楷體"/>
                <w:szCs w:val="24"/>
              </w:rPr>
            </w:pPr>
            <w:r w:rsidRPr="00D00499">
              <w:rPr>
                <w:rFonts w:ascii="標楷體" w:eastAsia="標楷體" w:hAnsi="標楷體" w:hint="eastAsia"/>
                <w:szCs w:val="24"/>
              </w:rPr>
              <w:t>本會</w:t>
            </w:r>
            <w:r w:rsidR="00A62E3A" w:rsidRPr="00D00499">
              <w:rPr>
                <w:rFonts w:ascii="標楷體" w:eastAsia="標楷體" w:hAnsi="標楷體" w:hint="eastAsia"/>
                <w:szCs w:val="24"/>
              </w:rPr>
              <w:t>於112年8月18日</w:t>
            </w:r>
            <w:r w:rsidRPr="00D00499">
              <w:rPr>
                <w:rFonts w:ascii="標楷體" w:eastAsia="標楷體" w:hAnsi="標楷體" w:hint="eastAsia"/>
                <w:szCs w:val="24"/>
              </w:rPr>
              <w:t>將「改善部分園區宿舍待租率及提高收益」書面報告，以會</w:t>
            </w:r>
            <w:proofErr w:type="gramStart"/>
            <w:r w:rsidRPr="00D00499">
              <w:rPr>
                <w:rFonts w:ascii="標楷體" w:eastAsia="標楷體" w:hAnsi="標楷體" w:hint="eastAsia"/>
                <w:szCs w:val="24"/>
              </w:rPr>
              <w:t>授中企字</w:t>
            </w:r>
            <w:proofErr w:type="gramEnd"/>
            <w:r w:rsidRPr="00D00499">
              <w:rPr>
                <w:rFonts w:ascii="標楷體" w:eastAsia="標楷體" w:hAnsi="標楷體" w:hint="eastAsia"/>
                <w:szCs w:val="24"/>
              </w:rPr>
              <w:t>第1120018827號函送立法院，</w:t>
            </w:r>
            <w:proofErr w:type="gramStart"/>
            <w:r w:rsidRPr="00D00499">
              <w:rPr>
                <w:rFonts w:ascii="標楷體" w:eastAsia="標楷體" w:hAnsi="標楷體" w:hint="eastAsia"/>
                <w:szCs w:val="24"/>
              </w:rPr>
              <w:t>茲摘</w:t>
            </w:r>
            <w:proofErr w:type="gramEnd"/>
            <w:r w:rsidRPr="00D00499">
              <w:rPr>
                <w:rFonts w:ascii="標楷體" w:eastAsia="標楷體" w:hAnsi="標楷體" w:hint="eastAsia"/>
                <w:szCs w:val="24"/>
              </w:rPr>
              <w:t>述內容如下：</w:t>
            </w:r>
          </w:p>
          <w:p w14:paraId="67CD239C" w14:textId="43DC11CE" w:rsidR="006D3AF4" w:rsidRPr="00D00499" w:rsidRDefault="006D3AF4" w:rsidP="006D3AF4">
            <w:pPr>
              <w:pStyle w:val="a3"/>
              <w:numPr>
                <w:ilvl w:val="0"/>
                <w:numId w:val="9"/>
              </w:numPr>
              <w:jc w:val="both"/>
              <w:rPr>
                <w:rFonts w:ascii="標楷體" w:eastAsia="標楷體" w:hAnsi="標楷體"/>
                <w:szCs w:val="24"/>
              </w:rPr>
            </w:pPr>
            <w:r w:rsidRPr="00D00499">
              <w:rPr>
                <w:rFonts w:ascii="標楷體" w:eastAsia="標楷體" w:hAnsi="標楷體" w:hint="eastAsia"/>
                <w:szCs w:val="24"/>
              </w:rPr>
              <w:t>科學園區管理局作業基金「出租住宅成本」編列之相關預算，係為提供良好的宿舍設施支持園區廠商員工之居住需求，支應員工宿舍相關之營運成本，包括修繕維護費、水電瓦斯費、保險費用及設備重置費用等，相關</w:t>
            </w:r>
            <w:proofErr w:type="gramStart"/>
            <w:r w:rsidRPr="00D00499">
              <w:rPr>
                <w:rFonts w:ascii="標楷體" w:eastAsia="標楷體" w:hAnsi="標楷體" w:hint="eastAsia"/>
                <w:szCs w:val="24"/>
              </w:rPr>
              <w:t>預算均係為</w:t>
            </w:r>
            <w:proofErr w:type="gramEnd"/>
            <w:r w:rsidRPr="00D00499">
              <w:rPr>
                <w:rFonts w:ascii="標楷體" w:eastAsia="標楷體" w:hAnsi="標楷體" w:hint="eastAsia"/>
                <w:szCs w:val="24"/>
              </w:rPr>
              <w:t>確保宿舍優良居住品質、社區安全性及維護管理實際需要，覈實編列。</w:t>
            </w:r>
          </w:p>
          <w:p w14:paraId="1BB26466" w14:textId="77777777" w:rsidR="006D3AF4" w:rsidRPr="00D00499" w:rsidRDefault="006D3AF4" w:rsidP="006D3AF4">
            <w:pPr>
              <w:pStyle w:val="a3"/>
              <w:numPr>
                <w:ilvl w:val="0"/>
                <w:numId w:val="9"/>
              </w:numPr>
              <w:jc w:val="both"/>
              <w:rPr>
                <w:rFonts w:ascii="標楷體" w:eastAsia="標楷體" w:hAnsi="標楷體"/>
                <w:szCs w:val="24"/>
              </w:rPr>
            </w:pPr>
            <w:r w:rsidRPr="00D00499">
              <w:rPr>
                <w:rFonts w:ascii="標楷體" w:eastAsia="標楷體" w:hAnsi="標楷體" w:hint="eastAsia"/>
                <w:szCs w:val="24"/>
              </w:rPr>
              <w:t>目前新竹園區、台中園區及高雄園區之宿舍，因應員工住宿實際需求，進行老舊宿舍重建或更新整修，並完成部分房型調整配置，加裝冷氣機及書桌椅等設備，以充實宿舍生活機能。</w:t>
            </w:r>
          </w:p>
          <w:p w14:paraId="0EEF53ED" w14:textId="4E5110A6" w:rsidR="001063A6" w:rsidRPr="00D00499" w:rsidRDefault="006D3AF4" w:rsidP="006D3AF4">
            <w:pPr>
              <w:pStyle w:val="a3"/>
              <w:numPr>
                <w:ilvl w:val="0"/>
                <w:numId w:val="9"/>
              </w:numPr>
              <w:jc w:val="both"/>
              <w:rPr>
                <w:rFonts w:ascii="標楷體" w:eastAsia="標楷體" w:hAnsi="標楷體"/>
                <w:szCs w:val="24"/>
              </w:rPr>
            </w:pPr>
            <w:r w:rsidRPr="00D00499">
              <w:rPr>
                <w:rFonts w:ascii="標楷體" w:eastAsia="標楷體" w:hAnsi="標楷體" w:hint="eastAsia"/>
                <w:szCs w:val="24"/>
              </w:rPr>
              <w:t>隨著園區持續發展，進駐廠商增加，增加就業機會，整體帶動園區員工持續成長，宿舍出租率穩定上升，近5年科學園區管理局「住宅租金收入」，</w:t>
            </w:r>
            <w:proofErr w:type="gramStart"/>
            <w:r w:rsidRPr="00D00499">
              <w:rPr>
                <w:rFonts w:ascii="標楷體" w:eastAsia="標楷體" w:hAnsi="標楷體" w:hint="eastAsia"/>
                <w:szCs w:val="24"/>
              </w:rPr>
              <w:t>均已有</w:t>
            </w:r>
            <w:proofErr w:type="gramEnd"/>
            <w:r w:rsidRPr="00D00499">
              <w:rPr>
                <w:rFonts w:ascii="標楷體" w:eastAsia="標楷體" w:hAnsi="標楷體" w:hint="eastAsia"/>
                <w:szCs w:val="24"/>
              </w:rPr>
              <w:t>穩定提升，並逐漸達成財務收支平衡之趨勢。員工宿舍屬園區服務型設施，本會將兼顧園區宿舍服務管理品質及財務收支平衡之原則，持續建構優質樂活、宜居之園區宿舍環境，滿足園區員工居住需求，以提升園區整體服務機能</w:t>
            </w:r>
            <w:r w:rsidR="00E24213" w:rsidRPr="00D00499">
              <w:rPr>
                <w:rFonts w:ascii="標楷體" w:eastAsia="標楷體" w:hAnsi="標楷體" w:hint="eastAsia"/>
                <w:szCs w:val="24"/>
              </w:rPr>
              <w:t>。</w:t>
            </w:r>
          </w:p>
          <w:p w14:paraId="0E736D0A" w14:textId="77777777" w:rsidR="001063A6" w:rsidRPr="00D00499" w:rsidRDefault="001063A6" w:rsidP="00E25865">
            <w:pPr>
              <w:pStyle w:val="a3"/>
              <w:jc w:val="both"/>
              <w:rPr>
                <w:rFonts w:ascii="標楷體" w:eastAsia="標楷體" w:hAnsi="標楷體"/>
                <w:szCs w:val="24"/>
              </w:rPr>
            </w:pPr>
          </w:p>
          <w:p w14:paraId="7861AFA8" w14:textId="77777777" w:rsidR="00E24213" w:rsidRPr="00D00499" w:rsidRDefault="00E24213" w:rsidP="009D7883">
            <w:pPr>
              <w:jc w:val="both"/>
              <w:rPr>
                <w:rFonts w:ascii="標楷體" w:eastAsia="標楷體" w:hAnsi="標楷體"/>
                <w:szCs w:val="24"/>
              </w:rPr>
            </w:pPr>
          </w:p>
          <w:p w14:paraId="532EF615" w14:textId="77777777" w:rsidR="00E24213" w:rsidRPr="00D00499" w:rsidRDefault="00E24213" w:rsidP="009D7883">
            <w:pPr>
              <w:jc w:val="both"/>
              <w:rPr>
                <w:rFonts w:ascii="標楷體" w:eastAsia="標楷體" w:hAnsi="標楷體"/>
                <w:szCs w:val="24"/>
              </w:rPr>
            </w:pPr>
          </w:p>
          <w:p w14:paraId="47AD4C42" w14:textId="33019518" w:rsidR="00E24213" w:rsidRPr="00D00499" w:rsidRDefault="00E24213" w:rsidP="009D7883">
            <w:pPr>
              <w:jc w:val="both"/>
              <w:rPr>
                <w:rFonts w:ascii="標楷體" w:eastAsia="標楷體" w:hAnsi="標楷體"/>
                <w:szCs w:val="24"/>
              </w:rPr>
            </w:pPr>
          </w:p>
          <w:p w14:paraId="5EC1841F" w14:textId="40F68143" w:rsidR="004B770D" w:rsidRPr="00D00499" w:rsidRDefault="004B770D" w:rsidP="009D7883">
            <w:pPr>
              <w:jc w:val="both"/>
              <w:rPr>
                <w:rFonts w:ascii="標楷體" w:eastAsia="標楷體" w:hAnsi="標楷體"/>
                <w:szCs w:val="24"/>
              </w:rPr>
            </w:pPr>
          </w:p>
          <w:p w14:paraId="4BC9C5AD" w14:textId="16B14BA0" w:rsidR="004B770D" w:rsidRPr="00D00499" w:rsidRDefault="004B770D" w:rsidP="009D7883">
            <w:pPr>
              <w:jc w:val="both"/>
              <w:rPr>
                <w:rFonts w:ascii="標楷體" w:eastAsia="標楷體" w:hAnsi="標楷體"/>
                <w:szCs w:val="24"/>
              </w:rPr>
            </w:pPr>
          </w:p>
          <w:p w14:paraId="2AAF016F" w14:textId="16D6BDAB" w:rsidR="004B770D" w:rsidRPr="00D00499" w:rsidRDefault="004B770D" w:rsidP="009D7883">
            <w:pPr>
              <w:jc w:val="both"/>
              <w:rPr>
                <w:rFonts w:ascii="標楷體" w:eastAsia="標楷體" w:hAnsi="標楷體"/>
                <w:szCs w:val="24"/>
              </w:rPr>
            </w:pPr>
          </w:p>
          <w:p w14:paraId="47370164" w14:textId="77777777" w:rsidR="004B770D" w:rsidRPr="00D00499" w:rsidRDefault="004B770D" w:rsidP="009D7883">
            <w:pPr>
              <w:jc w:val="both"/>
              <w:rPr>
                <w:rFonts w:ascii="標楷體" w:eastAsia="標楷體" w:hAnsi="標楷體"/>
                <w:szCs w:val="24"/>
              </w:rPr>
            </w:pPr>
          </w:p>
          <w:p w14:paraId="3D8CE567" w14:textId="0045898C" w:rsidR="00E24213" w:rsidRPr="00D00499" w:rsidRDefault="00E24213" w:rsidP="009D7883">
            <w:pPr>
              <w:jc w:val="both"/>
              <w:rPr>
                <w:rFonts w:ascii="標楷體" w:eastAsia="標楷體" w:hAnsi="標楷體"/>
                <w:szCs w:val="24"/>
              </w:rPr>
            </w:pPr>
          </w:p>
          <w:p w14:paraId="06BA615B" w14:textId="37359AF4" w:rsidR="004B770D" w:rsidRPr="00D00499" w:rsidRDefault="004B770D" w:rsidP="009D7883">
            <w:pPr>
              <w:jc w:val="both"/>
              <w:rPr>
                <w:rFonts w:ascii="標楷體" w:eastAsia="標楷體" w:hAnsi="標楷體"/>
                <w:szCs w:val="24"/>
              </w:rPr>
            </w:pPr>
          </w:p>
          <w:p w14:paraId="1E866204" w14:textId="246B06C7" w:rsidR="004B770D" w:rsidRPr="00D00499" w:rsidRDefault="004B770D" w:rsidP="009D7883">
            <w:pPr>
              <w:jc w:val="both"/>
              <w:rPr>
                <w:rFonts w:ascii="標楷體" w:eastAsia="標楷體" w:hAnsi="標楷體"/>
                <w:szCs w:val="24"/>
              </w:rPr>
            </w:pPr>
          </w:p>
          <w:p w14:paraId="38EFB32C" w14:textId="5EB95F45" w:rsidR="004B770D" w:rsidRPr="00D00499" w:rsidRDefault="004B770D" w:rsidP="009D7883">
            <w:pPr>
              <w:jc w:val="both"/>
              <w:rPr>
                <w:rFonts w:ascii="標楷體" w:eastAsia="標楷體" w:hAnsi="標楷體"/>
                <w:szCs w:val="24"/>
              </w:rPr>
            </w:pPr>
          </w:p>
          <w:p w14:paraId="0888D46E" w14:textId="044A24D4" w:rsidR="004B770D" w:rsidRPr="00D00499" w:rsidRDefault="004B770D" w:rsidP="009D7883">
            <w:pPr>
              <w:jc w:val="both"/>
              <w:rPr>
                <w:rFonts w:ascii="標楷體" w:eastAsia="標楷體" w:hAnsi="標楷體"/>
                <w:szCs w:val="24"/>
              </w:rPr>
            </w:pPr>
          </w:p>
          <w:p w14:paraId="2FD87D1E" w14:textId="1F44A664" w:rsidR="004B770D" w:rsidRPr="00D00499" w:rsidRDefault="004B770D" w:rsidP="009D7883">
            <w:pPr>
              <w:jc w:val="both"/>
              <w:rPr>
                <w:rFonts w:ascii="標楷體" w:eastAsia="標楷體" w:hAnsi="標楷體"/>
                <w:szCs w:val="24"/>
              </w:rPr>
            </w:pPr>
          </w:p>
          <w:p w14:paraId="00D95249" w14:textId="77777777" w:rsidR="004B770D" w:rsidRPr="00D00499" w:rsidRDefault="004B770D" w:rsidP="009D7883">
            <w:pPr>
              <w:jc w:val="both"/>
              <w:rPr>
                <w:rFonts w:ascii="標楷體" w:eastAsia="標楷體" w:hAnsi="標楷體"/>
                <w:szCs w:val="24"/>
              </w:rPr>
            </w:pPr>
          </w:p>
          <w:p w14:paraId="026AAE13" w14:textId="77777777" w:rsidR="00AF1683" w:rsidRPr="00D00499" w:rsidRDefault="00AF1683" w:rsidP="009D7883">
            <w:pPr>
              <w:jc w:val="both"/>
              <w:rPr>
                <w:rFonts w:ascii="標楷體" w:eastAsia="標楷體" w:hAnsi="標楷體"/>
                <w:szCs w:val="24"/>
              </w:rPr>
            </w:pPr>
          </w:p>
          <w:p w14:paraId="58B9409B" w14:textId="77777777" w:rsidR="00E24213" w:rsidRPr="00D00499" w:rsidRDefault="00E24213" w:rsidP="009D7883">
            <w:pPr>
              <w:jc w:val="both"/>
              <w:rPr>
                <w:rFonts w:ascii="標楷體" w:eastAsia="標楷體" w:hAnsi="標楷體"/>
                <w:szCs w:val="24"/>
              </w:rPr>
            </w:pPr>
          </w:p>
          <w:p w14:paraId="03FDB7C2" w14:textId="77777777" w:rsidR="00E24213" w:rsidRPr="00D00499" w:rsidRDefault="00E24213" w:rsidP="009D7883">
            <w:pPr>
              <w:jc w:val="both"/>
              <w:rPr>
                <w:rFonts w:ascii="標楷體" w:eastAsia="標楷體" w:hAnsi="標楷體"/>
                <w:szCs w:val="24"/>
              </w:rPr>
            </w:pPr>
          </w:p>
          <w:p w14:paraId="29EE2B2A" w14:textId="77777777" w:rsidR="00E24213" w:rsidRPr="00D00499" w:rsidRDefault="00E24213" w:rsidP="009D7883">
            <w:pPr>
              <w:jc w:val="both"/>
              <w:rPr>
                <w:rFonts w:ascii="標楷體" w:eastAsia="標楷體" w:hAnsi="標楷體"/>
                <w:szCs w:val="24"/>
              </w:rPr>
            </w:pPr>
          </w:p>
          <w:p w14:paraId="1DE034AA" w14:textId="77777777" w:rsidR="00E24213" w:rsidRPr="00D00499" w:rsidRDefault="00E24213" w:rsidP="009D7883">
            <w:pPr>
              <w:jc w:val="both"/>
              <w:rPr>
                <w:rFonts w:ascii="標楷體" w:eastAsia="標楷體" w:hAnsi="標楷體"/>
                <w:szCs w:val="24"/>
              </w:rPr>
            </w:pPr>
          </w:p>
          <w:p w14:paraId="4432F859" w14:textId="34613E02" w:rsidR="00E24213" w:rsidRPr="00D00499" w:rsidRDefault="00E24213" w:rsidP="00E24213">
            <w:pPr>
              <w:jc w:val="both"/>
              <w:rPr>
                <w:rFonts w:ascii="標楷體" w:eastAsia="標楷體" w:hAnsi="標楷體"/>
                <w:szCs w:val="24"/>
              </w:rPr>
            </w:pPr>
            <w:r w:rsidRPr="00D00499">
              <w:rPr>
                <w:rFonts w:ascii="標楷體" w:eastAsia="標楷體" w:hAnsi="標楷體" w:hint="eastAsia"/>
                <w:szCs w:val="24"/>
              </w:rPr>
              <w:t>本會於112年7月27日將「</w:t>
            </w:r>
            <w:proofErr w:type="gramStart"/>
            <w:r w:rsidRPr="00D00499">
              <w:rPr>
                <w:rFonts w:ascii="標楷體" w:eastAsia="標楷體" w:hAnsi="標楷體" w:hint="eastAsia"/>
                <w:szCs w:val="24"/>
              </w:rPr>
              <w:t>淨零碳排</w:t>
            </w:r>
            <w:proofErr w:type="gramEnd"/>
            <w:r w:rsidRPr="00D00499">
              <w:rPr>
                <w:rFonts w:ascii="標楷體" w:eastAsia="標楷體" w:hAnsi="標楷體" w:hint="eastAsia"/>
                <w:szCs w:val="24"/>
              </w:rPr>
              <w:t>推動輔導相關措施」書面報告，以會</w:t>
            </w:r>
            <w:proofErr w:type="gramStart"/>
            <w:r w:rsidRPr="00D00499">
              <w:rPr>
                <w:rFonts w:ascii="標楷體" w:eastAsia="標楷體" w:hAnsi="標楷體" w:hint="eastAsia"/>
                <w:szCs w:val="24"/>
              </w:rPr>
              <w:t>授竹企</w:t>
            </w:r>
            <w:proofErr w:type="gramEnd"/>
            <w:r w:rsidRPr="00D00499">
              <w:rPr>
                <w:rFonts w:ascii="標楷體" w:eastAsia="標楷體" w:hAnsi="標楷體" w:hint="eastAsia"/>
                <w:szCs w:val="24"/>
              </w:rPr>
              <w:t>字第1120025493號函送立法院，</w:t>
            </w:r>
            <w:proofErr w:type="gramStart"/>
            <w:r w:rsidRPr="00D00499">
              <w:rPr>
                <w:rFonts w:ascii="標楷體" w:eastAsia="標楷體" w:hAnsi="標楷體" w:hint="eastAsia"/>
                <w:szCs w:val="24"/>
              </w:rPr>
              <w:t>茲摘</w:t>
            </w:r>
            <w:proofErr w:type="gramEnd"/>
            <w:r w:rsidRPr="00D00499">
              <w:rPr>
                <w:rFonts w:ascii="標楷體" w:eastAsia="標楷體" w:hAnsi="標楷體" w:hint="eastAsia"/>
                <w:szCs w:val="24"/>
              </w:rPr>
              <w:t>述內容如下：</w:t>
            </w:r>
          </w:p>
          <w:p w14:paraId="726E3E0E" w14:textId="77777777" w:rsidR="00E24213" w:rsidRPr="00D00499" w:rsidRDefault="00E24213" w:rsidP="00E24213">
            <w:pPr>
              <w:jc w:val="both"/>
              <w:rPr>
                <w:rFonts w:ascii="標楷體" w:eastAsia="標楷體" w:hAnsi="標楷體"/>
                <w:szCs w:val="24"/>
              </w:rPr>
            </w:pPr>
            <w:r w:rsidRPr="00D00499">
              <w:rPr>
                <w:rFonts w:ascii="標楷體" w:eastAsia="標楷體" w:hAnsi="標楷體" w:hint="eastAsia"/>
                <w:szCs w:val="24"/>
              </w:rPr>
              <w:t>本會及所</w:t>
            </w:r>
            <w:proofErr w:type="gramStart"/>
            <w:r w:rsidRPr="00D00499">
              <w:rPr>
                <w:rFonts w:ascii="標楷體" w:eastAsia="標楷體" w:hAnsi="標楷體" w:hint="eastAsia"/>
                <w:szCs w:val="24"/>
              </w:rPr>
              <w:t>轄之竹</w:t>
            </w:r>
            <w:proofErr w:type="gramEnd"/>
            <w:r w:rsidRPr="00D00499">
              <w:rPr>
                <w:rFonts w:ascii="標楷體" w:eastAsia="標楷體" w:hAnsi="標楷體" w:hint="eastAsia"/>
                <w:szCs w:val="24"/>
              </w:rPr>
              <w:t>、中、南科學園區管理局依循我國氣候變遷因應法</w:t>
            </w:r>
            <w:proofErr w:type="gramStart"/>
            <w:r w:rsidRPr="00D00499">
              <w:rPr>
                <w:rFonts w:ascii="標楷體" w:eastAsia="標楷體" w:hAnsi="標楷體" w:hint="eastAsia"/>
                <w:szCs w:val="24"/>
              </w:rPr>
              <w:t>與淨零排</w:t>
            </w:r>
            <w:proofErr w:type="gramEnd"/>
            <w:r w:rsidRPr="00D00499">
              <w:rPr>
                <w:rFonts w:ascii="標楷體" w:eastAsia="標楷體" w:hAnsi="標楷體" w:hint="eastAsia"/>
                <w:szCs w:val="24"/>
              </w:rPr>
              <w:t>放路徑與策略，編列預算執行相關溫室氣體減量</w:t>
            </w:r>
            <w:proofErr w:type="gramStart"/>
            <w:r w:rsidRPr="00D00499">
              <w:rPr>
                <w:rFonts w:ascii="標楷體" w:eastAsia="標楷體" w:hAnsi="標楷體" w:hint="eastAsia"/>
                <w:szCs w:val="24"/>
              </w:rPr>
              <w:t>與淨零推</w:t>
            </w:r>
            <w:proofErr w:type="gramEnd"/>
            <w:r w:rsidRPr="00D00499">
              <w:rPr>
                <w:rFonts w:ascii="標楷體" w:eastAsia="標楷體" w:hAnsi="標楷體" w:hint="eastAsia"/>
                <w:szCs w:val="24"/>
              </w:rPr>
              <w:t>動專案工作，協助園區企業建立</w:t>
            </w:r>
            <w:proofErr w:type="gramStart"/>
            <w:r w:rsidRPr="00D00499">
              <w:rPr>
                <w:rFonts w:ascii="標楷體" w:eastAsia="標楷體" w:hAnsi="標楷體" w:hint="eastAsia"/>
                <w:szCs w:val="24"/>
              </w:rPr>
              <w:t>淨零</w:t>
            </w:r>
            <w:proofErr w:type="gramEnd"/>
            <w:r w:rsidRPr="00D00499">
              <w:rPr>
                <w:rFonts w:ascii="標楷體" w:eastAsia="標楷體" w:hAnsi="標楷體" w:hint="eastAsia"/>
                <w:szCs w:val="24"/>
              </w:rPr>
              <w:t>知能與素養，進而提升廠商自身</w:t>
            </w:r>
            <w:proofErr w:type="gramStart"/>
            <w:r w:rsidRPr="00D00499">
              <w:rPr>
                <w:rFonts w:ascii="標楷體" w:eastAsia="標楷體" w:hAnsi="標楷體" w:hint="eastAsia"/>
                <w:szCs w:val="24"/>
              </w:rPr>
              <w:t>產業淨零轉</w:t>
            </w:r>
            <w:proofErr w:type="gramEnd"/>
            <w:r w:rsidRPr="00D00499">
              <w:rPr>
                <w:rFonts w:ascii="標楷體" w:eastAsia="標楷體" w:hAnsi="標楷體" w:hint="eastAsia"/>
                <w:szCs w:val="24"/>
              </w:rPr>
              <w:t>型之能力。</w:t>
            </w:r>
          </w:p>
          <w:p w14:paraId="62782DFC" w14:textId="77777777" w:rsidR="00D32541" w:rsidRPr="00D00499" w:rsidRDefault="00E24213" w:rsidP="00D32541">
            <w:pPr>
              <w:pStyle w:val="ab"/>
              <w:numPr>
                <w:ilvl w:val="0"/>
                <w:numId w:val="6"/>
              </w:numPr>
              <w:ind w:leftChars="0" w:left="332"/>
              <w:jc w:val="both"/>
              <w:rPr>
                <w:rFonts w:ascii="標楷體" w:eastAsia="標楷體" w:hAnsi="標楷體"/>
                <w:szCs w:val="24"/>
              </w:rPr>
            </w:pPr>
            <w:r w:rsidRPr="00D00499">
              <w:rPr>
                <w:rFonts w:ascii="標楷體" w:eastAsia="標楷體" w:hAnsi="標楷體" w:hint="eastAsia"/>
                <w:szCs w:val="24"/>
              </w:rPr>
              <w:t>每年計輔導10家廠商推動溫室氣體排放量盤查，以利廠商能具體掌握溫室氣體排放結構與特性。</w:t>
            </w:r>
          </w:p>
          <w:p w14:paraId="51B71EFF" w14:textId="77777777" w:rsidR="00D32541" w:rsidRPr="00D00499" w:rsidRDefault="00E24213" w:rsidP="00D32541">
            <w:pPr>
              <w:pStyle w:val="ab"/>
              <w:numPr>
                <w:ilvl w:val="0"/>
                <w:numId w:val="6"/>
              </w:numPr>
              <w:ind w:leftChars="0" w:left="332"/>
              <w:jc w:val="both"/>
              <w:rPr>
                <w:rFonts w:ascii="標楷體" w:eastAsia="標楷體" w:hAnsi="標楷體"/>
                <w:szCs w:val="24"/>
              </w:rPr>
            </w:pPr>
            <w:r w:rsidRPr="00D00499">
              <w:rPr>
                <w:rFonts w:ascii="標楷體" w:eastAsia="標楷體" w:hAnsi="標楷體" w:hint="eastAsia"/>
                <w:szCs w:val="24"/>
              </w:rPr>
              <w:t>每年辦理溫室氣體</w:t>
            </w:r>
            <w:proofErr w:type="gramStart"/>
            <w:r w:rsidRPr="00D00499">
              <w:rPr>
                <w:rFonts w:ascii="標楷體" w:eastAsia="標楷體" w:hAnsi="標楷體" w:hint="eastAsia"/>
                <w:szCs w:val="24"/>
              </w:rPr>
              <w:t>或零碳轉型</w:t>
            </w:r>
            <w:proofErr w:type="gramEnd"/>
            <w:r w:rsidRPr="00D00499">
              <w:rPr>
                <w:rFonts w:ascii="標楷體" w:eastAsia="標楷體" w:hAnsi="標楷體" w:hint="eastAsia"/>
                <w:szCs w:val="24"/>
              </w:rPr>
              <w:t>相關說明會及訓練課程，至少7場次，內容</w:t>
            </w:r>
            <w:proofErr w:type="gramStart"/>
            <w:r w:rsidRPr="00D00499">
              <w:rPr>
                <w:rFonts w:ascii="標楷體" w:eastAsia="標楷體" w:hAnsi="標楷體" w:hint="eastAsia"/>
                <w:szCs w:val="24"/>
              </w:rPr>
              <w:t>包含減碳策</w:t>
            </w:r>
            <w:proofErr w:type="gramEnd"/>
            <w:r w:rsidRPr="00D00499">
              <w:rPr>
                <w:rFonts w:ascii="標楷體" w:eastAsia="標楷體" w:hAnsi="標楷體" w:hint="eastAsia"/>
                <w:szCs w:val="24"/>
              </w:rPr>
              <w:t>略、</w:t>
            </w:r>
            <w:proofErr w:type="gramStart"/>
            <w:r w:rsidRPr="00D00499">
              <w:rPr>
                <w:rFonts w:ascii="標楷體" w:eastAsia="標楷體" w:hAnsi="標楷體" w:hint="eastAsia"/>
                <w:szCs w:val="24"/>
              </w:rPr>
              <w:t>減碳技</w:t>
            </w:r>
            <w:proofErr w:type="gramEnd"/>
            <w:r w:rsidRPr="00D00499">
              <w:rPr>
                <w:rFonts w:ascii="標楷體" w:eastAsia="標楷體" w:hAnsi="標楷體" w:hint="eastAsia"/>
                <w:szCs w:val="24"/>
              </w:rPr>
              <w:t>術、碳交易、TCFD課程、企業</w:t>
            </w:r>
            <w:proofErr w:type="gramStart"/>
            <w:r w:rsidRPr="00D00499">
              <w:rPr>
                <w:rFonts w:ascii="標楷體" w:eastAsia="標楷體" w:hAnsi="標楷體" w:hint="eastAsia"/>
                <w:szCs w:val="24"/>
              </w:rPr>
              <w:t>內部</w:t>
            </w:r>
            <w:proofErr w:type="gramEnd"/>
            <w:r w:rsidRPr="00D00499">
              <w:rPr>
                <w:rFonts w:ascii="標楷體" w:eastAsia="標楷體" w:hAnsi="標楷體" w:hint="eastAsia"/>
                <w:szCs w:val="24"/>
              </w:rPr>
              <w:t>碳定價課程。</w:t>
            </w:r>
          </w:p>
          <w:p w14:paraId="390B9C1E" w14:textId="77777777" w:rsidR="00D32541" w:rsidRPr="00D00499" w:rsidRDefault="00E24213" w:rsidP="00D32541">
            <w:pPr>
              <w:pStyle w:val="ab"/>
              <w:numPr>
                <w:ilvl w:val="0"/>
                <w:numId w:val="6"/>
              </w:numPr>
              <w:ind w:leftChars="0" w:left="332"/>
              <w:jc w:val="both"/>
              <w:rPr>
                <w:rFonts w:ascii="標楷體" w:eastAsia="標楷體" w:hAnsi="標楷體"/>
                <w:szCs w:val="24"/>
              </w:rPr>
            </w:pPr>
            <w:r w:rsidRPr="00D00499">
              <w:rPr>
                <w:rFonts w:ascii="標楷體" w:eastAsia="標楷體" w:hAnsi="標楷體" w:hint="eastAsia"/>
                <w:szCs w:val="24"/>
              </w:rPr>
              <w:t>每年辦理廠商節能</w:t>
            </w:r>
            <w:proofErr w:type="gramStart"/>
            <w:r w:rsidRPr="00D00499">
              <w:rPr>
                <w:rFonts w:ascii="標楷體" w:eastAsia="標楷體" w:hAnsi="標楷體" w:hint="eastAsia"/>
                <w:szCs w:val="24"/>
              </w:rPr>
              <w:t>及減碳輔導</w:t>
            </w:r>
            <w:proofErr w:type="gramEnd"/>
            <w:r w:rsidRPr="00D00499">
              <w:rPr>
                <w:rFonts w:ascii="標楷體" w:eastAsia="標楷體" w:hAnsi="標楷體" w:hint="eastAsia"/>
                <w:szCs w:val="24"/>
              </w:rPr>
              <w:t>25家次，進行現場設備之問題診斷，必要時提供能耗檢測，提供廠商改善建議報告書，以利工廠規劃後續之實質改善。</w:t>
            </w:r>
          </w:p>
          <w:p w14:paraId="2D4509B5" w14:textId="77777777" w:rsidR="00D32541" w:rsidRPr="00D00499" w:rsidRDefault="00E24213" w:rsidP="00D32541">
            <w:pPr>
              <w:pStyle w:val="ab"/>
              <w:numPr>
                <w:ilvl w:val="0"/>
                <w:numId w:val="6"/>
              </w:numPr>
              <w:ind w:leftChars="0" w:left="332"/>
              <w:jc w:val="both"/>
              <w:rPr>
                <w:rFonts w:ascii="標楷體" w:eastAsia="標楷體" w:hAnsi="標楷體"/>
                <w:szCs w:val="24"/>
              </w:rPr>
            </w:pPr>
            <w:r w:rsidRPr="00D00499">
              <w:rPr>
                <w:rFonts w:ascii="標楷體" w:eastAsia="標楷體" w:hAnsi="標楷體" w:hint="eastAsia"/>
                <w:szCs w:val="24"/>
              </w:rPr>
              <w:t>輔導廠商推動含氟溫室氣體減量，</w:t>
            </w:r>
            <w:proofErr w:type="gramStart"/>
            <w:r w:rsidRPr="00D00499">
              <w:rPr>
                <w:rFonts w:ascii="標楷體" w:eastAsia="標楷體" w:hAnsi="標楷體" w:hint="eastAsia"/>
                <w:szCs w:val="24"/>
              </w:rPr>
              <w:t>如裝設</w:t>
            </w:r>
            <w:proofErr w:type="gramEnd"/>
            <w:r w:rsidRPr="00D00499">
              <w:rPr>
                <w:rFonts w:ascii="標楷體" w:eastAsia="標楷體" w:hAnsi="標楷體" w:hint="eastAsia"/>
                <w:szCs w:val="24"/>
              </w:rPr>
              <w:t>尾氣破壞去除或提升去除效率，或採用</w:t>
            </w:r>
            <w:proofErr w:type="gramStart"/>
            <w:r w:rsidRPr="00D00499">
              <w:rPr>
                <w:rFonts w:ascii="標楷體" w:eastAsia="標楷體" w:hAnsi="標楷體" w:hint="eastAsia"/>
                <w:szCs w:val="24"/>
              </w:rPr>
              <w:t>碳排</w:t>
            </w:r>
            <w:proofErr w:type="gramEnd"/>
            <w:r w:rsidRPr="00D00499">
              <w:rPr>
                <w:rFonts w:ascii="標楷體" w:eastAsia="標楷體" w:hAnsi="標楷體" w:hint="eastAsia"/>
                <w:szCs w:val="24"/>
              </w:rPr>
              <w:t>較低之替代氣體。</w:t>
            </w:r>
          </w:p>
          <w:p w14:paraId="2A8044B5" w14:textId="77777777" w:rsidR="004A35F5" w:rsidRPr="00D00499" w:rsidRDefault="00E24213" w:rsidP="004A35F5">
            <w:pPr>
              <w:pStyle w:val="ab"/>
              <w:numPr>
                <w:ilvl w:val="0"/>
                <w:numId w:val="6"/>
              </w:numPr>
              <w:ind w:leftChars="0" w:left="332"/>
              <w:jc w:val="both"/>
              <w:rPr>
                <w:rFonts w:ascii="標楷體" w:eastAsia="標楷體" w:hAnsi="標楷體"/>
                <w:szCs w:val="24"/>
              </w:rPr>
            </w:pPr>
            <w:r w:rsidRPr="00D00499">
              <w:rPr>
                <w:rFonts w:ascii="標楷體" w:eastAsia="標楷體" w:hAnsi="標楷體" w:hint="eastAsia"/>
                <w:szCs w:val="24"/>
              </w:rPr>
              <w:t>輔導及推廣園區廠商加入國際低碳倡議，如宣示加入科學基礎減量倡議</w:t>
            </w:r>
            <w:r w:rsidRPr="00D00499">
              <w:rPr>
                <w:rFonts w:ascii="標楷體" w:eastAsia="標楷體" w:hAnsi="標楷體" w:hint="eastAsia"/>
                <w:szCs w:val="24"/>
              </w:rPr>
              <w:lastRenderedPageBreak/>
              <w:t>（</w:t>
            </w:r>
            <w:proofErr w:type="spellStart"/>
            <w:r w:rsidRPr="00D00499">
              <w:rPr>
                <w:rFonts w:ascii="標楷體" w:eastAsia="標楷體" w:hAnsi="標楷體" w:hint="eastAsia"/>
                <w:szCs w:val="24"/>
              </w:rPr>
              <w:t>SBTi</w:t>
            </w:r>
            <w:proofErr w:type="spellEnd"/>
            <w:r w:rsidRPr="00D00499">
              <w:rPr>
                <w:rFonts w:ascii="標楷體" w:eastAsia="標楷體" w:hAnsi="標楷體" w:hint="eastAsia"/>
                <w:szCs w:val="24"/>
              </w:rPr>
              <w:t>）或主動加入RE100。</w:t>
            </w:r>
          </w:p>
          <w:p w14:paraId="00ED5971" w14:textId="77777777" w:rsidR="00D32541" w:rsidRPr="00D00499" w:rsidRDefault="00E24213" w:rsidP="00D32541">
            <w:pPr>
              <w:pStyle w:val="ab"/>
              <w:numPr>
                <w:ilvl w:val="0"/>
                <w:numId w:val="6"/>
              </w:numPr>
              <w:ind w:leftChars="0" w:left="332"/>
              <w:jc w:val="both"/>
              <w:rPr>
                <w:rFonts w:ascii="標楷體" w:eastAsia="標楷體" w:hAnsi="標楷體"/>
                <w:szCs w:val="24"/>
              </w:rPr>
            </w:pPr>
            <w:proofErr w:type="gramStart"/>
            <w:r w:rsidRPr="00D00499">
              <w:rPr>
                <w:rFonts w:ascii="標楷體" w:eastAsia="標楷體" w:hAnsi="標楷體" w:hint="eastAsia"/>
                <w:szCs w:val="24"/>
              </w:rPr>
              <w:t>辦理碳減競賽</w:t>
            </w:r>
            <w:proofErr w:type="gramEnd"/>
            <w:r w:rsidRPr="00D00499">
              <w:rPr>
                <w:rFonts w:ascii="標楷體" w:eastAsia="標楷體" w:hAnsi="標楷體" w:hint="eastAsia"/>
                <w:szCs w:val="24"/>
              </w:rPr>
              <w:t>，表揚優勝廠商，期許獲獎廠商</w:t>
            </w:r>
            <w:proofErr w:type="gramStart"/>
            <w:r w:rsidRPr="00D00499">
              <w:rPr>
                <w:rFonts w:ascii="標楷體" w:eastAsia="標楷體" w:hAnsi="標楷體" w:hint="eastAsia"/>
                <w:szCs w:val="24"/>
              </w:rPr>
              <w:t>發揮減碳領</w:t>
            </w:r>
            <w:proofErr w:type="gramEnd"/>
            <w:r w:rsidRPr="00D00499">
              <w:rPr>
                <w:rFonts w:ascii="標楷體" w:eastAsia="標楷體" w:hAnsi="標楷體" w:hint="eastAsia"/>
                <w:szCs w:val="24"/>
              </w:rPr>
              <w:t>頭羊的功能，帶動區外供應商共同</w:t>
            </w:r>
            <w:proofErr w:type="gramStart"/>
            <w:r w:rsidRPr="00D00499">
              <w:rPr>
                <w:rFonts w:ascii="標楷體" w:eastAsia="標楷體" w:hAnsi="標楷體" w:hint="eastAsia"/>
                <w:szCs w:val="24"/>
              </w:rPr>
              <w:t>減碳</w:t>
            </w:r>
            <w:proofErr w:type="gramEnd"/>
            <w:r w:rsidRPr="00D00499">
              <w:rPr>
                <w:rFonts w:ascii="標楷體" w:eastAsia="標楷體" w:hAnsi="標楷體" w:hint="eastAsia"/>
                <w:szCs w:val="24"/>
              </w:rPr>
              <w:t>。</w:t>
            </w:r>
          </w:p>
          <w:p w14:paraId="0C2B2BB6" w14:textId="4D724915" w:rsidR="004B770D" w:rsidRPr="00D00499" w:rsidRDefault="00E24213" w:rsidP="009D7883">
            <w:pPr>
              <w:pStyle w:val="ab"/>
              <w:numPr>
                <w:ilvl w:val="0"/>
                <w:numId w:val="6"/>
              </w:numPr>
              <w:ind w:leftChars="0" w:left="332"/>
              <w:jc w:val="both"/>
              <w:rPr>
                <w:rFonts w:ascii="標楷體" w:eastAsia="標楷體" w:hAnsi="標楷體"/>
                <w:szCs w:val="24"/>
              </w:rPr>
            </w:pPr>
            <w:r w:rsidRPr="00D00499">
              <w:rPr>
                <w:rFonts w:ascii="標楷體" w:eastAsia="標楷體" w:hAnsi="標楷體" w:hint="eastAsia"/>
                <w:szCs w:val="24"/>
              </w:rPr>
              <w:t>邀集園區公會及園區</w:t>
            </w:r>
            <w:proofErr w:type="gramStart"/>
            <w:r w:rsidRPr="00D00499">
              <w:rPr>
                <w:rFonts w:ascii="標楷體" w:eastAsia="標楷體" w:hAnsi="標楷體" w:hint="eastAsia"/>
                <w:szCs w:val="24"/>
              </w:rPr>
              <w:t>碳排大</w:t>
            </w:r>
            <w:proofErr w:type="gramEnd"/>
            <w:r w:rsidRPr="00D00499">
              <w:rPr>
                <w:rFonts w:ascii="標楷體" w:eastAsia="標楷體" w:hAnsi="標楷體" w:hint="eastAsia"/>
                <w:szCs w:val="24"/>
              </w:rPr>
              <w:t>廠</w:t>
            </w:r>
            <w:proofErr w:type="gramStart"/>
            <w:r w:rsidRPr="00D00499">
              <w:rPr>
                <w:rFonts w:ascii="標楷體" w:eastAsia="標楷體" w:hAnsi="標楷體" w:hint="eastAsia"/>
                <w:szCs w:val="24"/>
              </w:rPr>
              <w:t>成立零碳園</w:t>
            </w:r>
            <w:proofErr w:type="gramEnd"/>
            <w:r w:rsidRPr="00D00499">
              <w:rPr>
                <w:rFonts w:ascii="標楷體" w:eastAsia="標楷體" w:hAnsi="標楷體" w:hint="eastAsia"/>
                <w:szCs w:val="24"/>
              </w:rPr>
              <w:t>區推動平台，</w:t>
            </w:r>
            <w:proofErr w:type="gramStart"/>
            <w:r w:rsidRPr="00D00499">
              <w:rPr>
                <w:rFonts w:ascii="標楷體" w:eastAsia="標楷體" w:hAnsi="標楷體" w:hint="eastAsia"/>
                <w:szCs w:val="24"/>
              </w:rPr>
              <w:t>期先大</w:t>
            </w:r>
            <w:proofErr w:type="gramEnd"/>
            <w:r w:rsidRPr="00D00499">
              <w:rPr>
                <w:rFonts w:ascii="標楷體" w:eastAsia="標楷體" w:hAnsi="標楷體" w:hint="eastAsia"/>
                <w:szCs w:val="24"/>
              </w:rPr>
              <w:t>後小、以大帶小的模式，由園區大廠優先</w:t>
            </w:r>
            <w:proofErr w:type="gramStart"/>
            <w:r w:rsidRPr="00D00499">
              <w:rPr>
                <w:rFonts w:ascii="標楷體" w:eastAsia="標楷體" w:hAnsi="標楷體" w:hint="eastAsia"/>
                <w:szCs w:val="24"/>
              </w:rPr>
              <w:t>減碳</w:t>
            </w:r>
            <w:proofErr w:type="gramEnd"/>
            <w:r w:rsidRPr="00D00499">
              <w:rPr>
                <w:rFonts w:ascii="標楷體" w:eastAsia="標楷體" w:hAnsi="標楷體" w:hint="eastAsia"/>
                <w:szCs w:val="24"/>
              </w:rPr>
              <w:t>，再結合上下游供應鏈共同</w:t>
            </w:r>
            <w:proofErr w:type="gramStart"/>
            <w:r w:rsidRPr="00D00499">
              <w:rPr>
                <w:rFonts w:ascii="標楷體" w:eastAsia="標楷體" w:hAnsi="標楷體" w:hint="eastAsia"/>
                <w:szCs w:val="24"/>
              </w:rPr>
              <w:t>加入減碳行</w:t>
            </w:r>
            <w:proofErr w:type="gramEnd"/>
            <w:r w:rsidRPr="00D00499">
              <w:rPr>
                <w:rFonts w:ascii="標楷體" w:eastAsia="標楷體" w:hAnsi="標楷體" w:hint="eastAsia"/>
                <w:szCs w:val="24"/>
              </w:rPr>
              <w:t>列。</w:t>
            </w:r>
          </w:p>
          <w:p w14:paraId="1FCF82E5" w14:textId="77777777" w:rsidR="00715DA4" w:rsidRPr="00D00499" w:rsidRDefault="00715DA4" w:rsidP="009D7883">
            <w:pPr>
              <w:jc w:val="both"/>
              <w:rPr>
                <w:rFonts w:ascii="標楷體" w:eastAsia="標楷體" w:hAnsi="標楷體"/>
                <w:szCs w:val="24"/>
              </w:rPr>
            </w:pPr>
          </w:p>
          <w:p w14:paraId="4A755290" w14:textId="1E48FA8E" w:rsidR="006D3AF4" w:rsidRPr="00D00499" w:rsidRDefault="006D3AF4" w:rsidP="006D3AF4">
            <w:pPr>
              <w:jc w:val="both"/>
              <w:rPr>
                <w:rFonts w:ascii="標楷體" w:eastAsia="標楷體" w:hAnsi="標楷體"/>
                <w:szCs w:val="24"/>
              </w:rPr>
            </w:pPr>
            <w:r w:rsidRPr="00D00499">
              <w:rPr>
                <w:rFonts w:ascii="標楷體" w:eastAsia="標楷體" w:hAnsi="標楷體" w:hint="eastAsia"/>
                <w:szCs w:val="24"/>
              </w:rPr>
              <w:t>本會於112年8月22日將「科學園區用水規劃」書面報告，以會</w:t>
            </w:r>
            <w:proofErr w:type="gramStart"/>
            <w:r w:rsidRPr="00D00499">
              <w:rPr>
                <w:rFonts w:ascii="標楷體" w:eastAsia="標楷體" w:hAnsi="標楷體" w:hint="eastAsia"/>
                <w:szCs w:val="24"/>
              </w:rPr>
              <w:t>授中企字</w:t>
            </w:r>
            <w:proofErr w:type="gramEnd"/>
            <w:r w:rsidRPr="00D00499">
              <w:rPr>
                <w:rFonts w:ascii="標楷體" w:eastAsia="標楷體" w:hAnsi="標楷體" w:hint="eastAsia"/>
                <w:szCs w:val="24"/>
              </w:rPr>
              <w:t>第1120019033號函送立法院，</w:t>
            </w:r>
            <w:proofErr w:type="gramStart"/>
            <w:r w:rsidRPr="00D00499">
              <w:rPr>
                <w:rFonts w:ascii="標楷體" w:eastAsia="標楷體" w:hAnsi="標楷體" w:hint="eastAsia"/>
                <w:szCs w:val="24"/>
              </w:rPr>
              <w:t>茲摘</w:t>
            </w:r>
            <w:proofErr w:type="gramEnd"/>
            <w:r w:rsidRPr="00D00499">
              <w:rPr>
                <w:rFonts w:ascii="標楷體" w:eastAsia="標楷體" w:hAnsi="標楷體" w:hint="eastAsia"/>
                <w:szCs w:val="24"/>
              </w:rPr>
              <w:t>述內容如下：</w:t>
            </w:r>
          </w:p>
          <w:p w14:paraId="2F2A89D4" w14:textId="368C4262" w:rsidR="006D3AF4" w:rsidRPr="00D00499" w:rsidRDefault="00A62E3A" w:rsidP="006D3AF4">
            <w:pPr>
              <w:pStyle w:val="ab"/>
              <w:numPr>
                <w:ilvl w:val="0"/>
                <w:numId w:val="10"/>
              </w:numPr>
              <w:ind w:leftChars="0"/>
              <w:jc w:val="both"/>
              <w:rPr>
                <w:rFonts w:ascii="標楷體" w:eastAsia="標楷體" w:hAnsi="標楷體"/>
                <w:szCs w:val="24"/>
              </w:rPr>
            </w:pPr>
            <w:r w:rsidRPr="00D00499">
              <w:rPr>
                <w:rFonts w:ascii="標楷體" w:eastAsia="標楷體" w:hAnsi="標楷體" w:hint="eastAsia"/>
                <w:szCs w:val="24"/>
              </w:rPr>
              <w:t>科學</w:t>
            </w:r>
            <w:r w:rsidR="006D3AF4" w:rsidRPr="00D00499">
              <w:rPr>
                <w:rFonts w:ascii="標楷體" w:eastAsia="標楷體" w:hAnsi="標楷體" w:hint="eastAsia"/>
                <w:szCs w:val="24"/>
              </w:rPr>
              <w:t>園區管理局致力建構優質投資環境，促進高科技產業發展，在園區用水規劃上，</w:t>
            </w:r>
            <w:proofErr w:type="gramStart"/>
            <w:r w:rsidR="006D3AF4" w:rsidRPr="00D00499">
              <w:rPr>
                <w:rFonts w:ascii="標楷體" w:eastAsia="標楷體" w:hAnsi="標楷體" w:hint="eastAsia"/>
                <w:szCs w:val="24"/>
              </w:rPr>
              <w:t>均依環境</w:t>
            </w:r>
            <w:proofErr w:type="gramEnd"/>
            <w:r w:rsidR="006D3AF4" w:rsidRPr="00D00499">
              <w:rPr>
                <w:rFonts w:ascii="標楷體" w:eastAsia="標楷體" w:hAnsi="標楷體" w:hint="eastAsia"/>
                <w:szCs w:val="24"/>
              </w:rPr>
              <w:t>影響評估及用水計畫書等規定，進行園區整體用水控管，確保園區產業及公共用水穩定，同時也與地方政府和中央部會密切合作，確保用水政策的可行性與永續性。</w:t>
            </w:r>
          </w:p>
          <w:p w14:paraId="04D0775B" w14:textId="77777777" w:rsidR="006D3AF4" w:rsidRPr="00D00499" w:rsidRDefault="006D3AF4" w:rsidP="006D3AF4">
            <w:pPr>
              <w:pStyle w:val="ab"/>
              <w:numPr>
                <w:ilvl w:val="0"/>
                <w:numId w:val="10"/>
              </w:numPr>
              <w:ind w:leftChars="0"/>
              <w:jc w:val="both"/>
              <w:rPr>
                <w:rFonts w:ascii="標楷體" w:eastAsia="標楷體" w:hAnsi="標楷體"/>
                <w:szCs w:val="24"/>
              </w:rPr>
            </w:pPr>
            <w:r w:rsidRPr="00D00499">
              <w:rPr>
                <w:rFonts w:ascii="標楷體" w:eastAsia="標楷體" w:hAnsi="標楷體" w:hint="eastAsia"/>
                <w:szCs w:val="24"/>
              </w:rPr>
              <w:t>為提升節水率，依核定之園區用水量，對園區整體用水進行總量管制，確保符合規範；針對用水</w:t>
            </w:r>
            <w:proofErr w:type="gramStart"/>
            <w:r w:rsidRPr="00D00499">
              <w:rPr>
                <w:rFonts w:ascii="標楷體" w:eastAsia="標楷體" w:hAnsi="標楷體" w:hint="eastAsia"/>
                <w:szCs w:val="24"/>
              </w:rPr>
              <w:t>回收率待提升</w:t>
            </w:r>
            <w:proofErr w:type="gramEnd"/>
            <w:r w:rsidRPr="00D00499">
              <w:rPr>
                <w:rFonts w:ascii="標楷體" w:eastAsia="標楷體" w:hAnsi="標楷體" w:hint="eastAsia"/>
                <w:szCs w:val="24"/>
              </w:rPr>
              <w:t>廠商或新進用水大廠進行節水輔導工作，確保符合用水計畫書、環境影響評估等規定，並輔導提升廠商用水效率、增進水資源回收率，每年選出</w:t>
            </w:r>
            <w:proofErr w:type="gramStart"/>
            <w:r w:rsidRPr="00D00499">
              <w:rPr>
                <w:rFonts w:ascii="標楷體" w:eastAsia="標楷體" w:hAnsi="標楷體" w:hint="eastAsia"/>
                <w:szCs w:val="24"/>
              </w:rPr>
              <w:t>節水績</w:t>
            </w:r>
            <w:proofErr w:type="gramEnd"/>
            <w:r w:rsidRPr="00D00499">
              <w:rPr>
                <w:rFonts w:ascii="標楷體" w:eastAsia="標楷體" w:hAnsi="標楷體" w:hint="eastAsia"/>
                <w:szCs w:val="24"/>
              </w:rPr>
              <w:t>優廠商進行表揚，強化整體水資源管理意識。</w:t>
            </w:r>
          </w:p>
          <w:p w14:paraId="1156D61B" w14:textId="77777777" w:rsidR="006D3AF4" w:rsidRPr="00D00499" w:rsidRDefault="006D3AF4" w:rsidP="006D3AF4">
            <w:pPr>
              <w:pStyle w:val="ab"/>
              <w:numPr>
                <w:ilvl w:val="0"/>
                <w:numId w:val="10"/>
              </w:numPr>
              <w:ind w:leftChars="0"/>
              <w:jc w:val="both"/>
              <w:rPr>
                <w:rFonts w:ascii="標楷體" w:eastAsia="標楷體" w:hAnsi="標楷體"/>
                <w:szCs w:val="24"/>
              </w:rPr>
            </w:pPr>
            <w:r w:rsidRPr="00D00499">
              <w:rPr>
                <w:rFonts w:ascii="標楷體" w:eastAsia="標楷體" w:hAnsi="標楷體" w:hint="eastAsia"/>
                <w:szCs w:val="24"/>
              </w:rPr>
              <w:t>運用多元水源方面，積極推動園區再生水利用，配合各園區地域特性及水利主管機關供水政策，推動使用(或交換)再生水，降低對自來水之依賴度。目前新設園區配水池及廠商自備蓄水池達5日以上備用水量。</w:t>
            </w:r>
          </w:p>
          <w:p w14:paraId="347B289A" w14:textId="59A29C3F" w:rsidR="00E24213" w:rsidRPr="00D00499" w:rsidRDefault="006D3AF4" w:rsidP="006D3AF4">
            <w:pPr>
              <w:pStyle w:val="ab"/>
              <w:numPr>
                <w:ilvl w:val="0"/>
                <w:numId w:val="10"/>
              </w:numPr>
              <w:ind w:leftChars="0"/>
              <w:jc w:val="both"/>
              <w:rPr>
                <w:rFonts w:ascii="標楷體" w:eastAsia="標楷體" w:hAnsi="標楷體"/>
                <w:szCs w:val="24"/>
              </w:rPr>
            </w:pPr>
            <w:r w:rsidRPr="00D00499">
              <w:rPr>
                <w:rFonts w:ascii="標楷體" w:eastAsia="標楷體" w:hAnsi="標楷體" w:hint="eastAsia"/>
                <w:szCs w:val="24"/>
              </w:rPr>
              <w:t>因應全球氣候變遷與挑戰，將以永續發展思維，規劃精緻多元、優生活、</w:t>
            </w:r>
            <w:r w:rsidRPr="00D00499">
              <w:rPr>
                <w:rFonts w:ascii="標楷體" w:eastAsia="標楷體" w:hAnsi="標楷體" w:hint="eastAsia"/>
                <w:szCs w:val="24"/>
              </w:rPr>
              <w:lastRenderedPageBreak/>
              <w:t>節能永續之科學園區，持續</w:t>
            </w:r>
            <w:proofErr w:type="gramStart"/>
            <w:r w:rsidRPr="00D00499">
              <w:rPr>
                <w:rFonts w:ascii="標楷體" w:eastAsia="標楷體" w:hAnsi="標楷體" w:hint="eastAsia"/>
                <w:szCs w:val="24"/>
              </w:rPr>
              <w:t>洽</w:t>
            </w:r>
            <w:proofErr w:type="gramEnd"/>
            <w:r w:rsidRPr="00D00499">
              <w:rPr>
                <w:rFonts w:ascii="標楷體" w:eastAsia="標楷體" w:hAnsi="標楷體" w:hint="eastAsia"/>
                <w:szCs w:val="24"/>
              </w:rPr>
              <w:t>經濟部及相關水源供應單位協商，並掌握供應時程及穩定供應機制，以確保園區廠商生產需求，並透過提升節水率及運用多元水源等方式，降低科學園區對於自來水依賴度</w:t>
            </w:r>
            <w:r w:rsidR="00E24213" w:rsidRPr="00D00499">
              <w:rPr>
                <w:rFonts w:ascii="標楷體" w:eastAsia="標楷體" w:hAnsi="標楷體" w:hint="eastAsia"/>
                <w:szCs w:val="24"/>
              </w:rPr>
              <w:t>。</w:t>
            </w:r>
          </w:p>
          <w:p w14:paraId="14C4C36D" w14:textId="77777777" w:rsidR="00E24213" w:rsidRPr="00D00499" w:rsidRDefault="00E24213" w:rsidP="009D7883">
            <w:pPr>
              <w:jc w:val="both"/>
              <w:rPr>
                <w:rFonts w:ascii="標楷體" w:eastAsia="標楷體" w:hAnsi="標楷體"/>
                <w:szCs w:val="24"/>
              </w:rPr>
            </w:pPr>
          </w:p>
          <w:p w14:paraId="6F6B9FAE" w14:textId="77777777" w:rsidR="00E24213" w:rsidRPr="00D00499" w:rsidRDefault="00E24213" w:rsidP="00E24213">
            <w:pPr>
              <w:jc w:val="both"/>
              <w:rPr>
                <w:rFonts w:ascii="標楷體" w:eastAsia="標楷體" w:hAnsi="標楷體"/>
                <w:szCs w:val="24"/>
              </w:rPr>
            </w:pPr>
            <w:r w:rsidRPr="00D00499">
              <w:rPr>
                <w:rFonts w:ascii="標楷體" w:eastAsia="標楷體" w:hAnsi="標楷體" w:hint="eastAsia"/>
                <w:szCs w:val="24"/>
              </w:rPr>
              <w:t>本會於112年7月27日以會</w:t>
            </w:r>
            <w:proofErr w:type="gramStart"/>
            <w:r w:rsidRPr="00D00499">
              <w:rPr>
                <w:rFonts w:ascii="標楷體" w:eastAsia="標楷體" w:hAnsi="標楷體" w:hint="eastAsia"/>
                <w:szCs w:val="24"/>
              </w:rPr>
              <w:t>授中企字</w:t>
            </w:r>
            <w:proofErr w:type="gramEnd"/>
            <w:r w:rsidRPr="00D00499">
              <w:rPr>
                <w:rFonts w:ascii="標楷體" w:eastAsia="標楷體" w:hAnsi="標楷體" w:hint="eastAsia"/>
                <w:szCs w:val="24"/>
              </w:rPr>
              <w:t>第1120016888號函，將「重大公共建設計畫修正及規劃、設計、執行各階段作業」書面報告函送立法院，</w:t>
            </w:r>
            <w:proofErr w:type="gramStart"/>
            <w:r w:rsidRPr="00D00499">
              <w:rPr>
                <w:rFonts w:ascii="標楷體" w:eastAsia="標楷體" w:hAnsi="標楷體" w:hint="eastAsia"/>
                <w:szCs w:val="24"/>
              </w:rPr>
              <w:t>茲摘</w:t>
            </w:r>
            <w:proofErr w:type="gramEnd"/>
            <w:r w:rsidRPr="00D00499">
              <w:rPr>
                <w:rFonts w:ascii="標楷體" w:eastAsia="標楷體" w:hAnsi="標楷體" w:hint="eastAsia"/>
                <w:szCs w:val="24"/>
              </w:rPr>
              <w:t>述內容如下：</w:t>
            </w:r>
          </w:p>
          <w:p w14:paraId="1A2314E5" w14:textId="77777777" w:rsidR="00E43F26" w:rsidRPr="00D00499" w:rsidRDefault="00E43F26" w:rsidP="00E24213">
            <w:pPr>
              <w:jc w:val="both"/>
              <w:rPr>
                <w:rFonts w:ascii="標楷體" w:eastAsia="標楷體" w:hAnsi="標楷體"/>
                <w:szCs w:val="24"/>
              </w:rPr>
            </w:pPr>
            <w:r w:rsidRPr="00D00499">
              <w:rPr>
                <w:rFonts w:ascii="標楷體" w:eastAsia="標楷體" w:hAnsi="標楷體" w:hint="eastAsia"/>
                <w:szCs w:val="24"/>
              </w:rPr>
              <w:t xml:space="preserve">    </w:t>
            </w:r>
            <w:r w:rsidR="00E24213" w:rsidRPr="00D00499">
              <w:rPr>
                <w:rFonts w:ascii="標楷體" w:eastAsia="標楷體" w:hAnsi="標楷體" w:hint="eastAsia"/>
                <w:szCs w:val="24"/>
              </w:rPr>
              <w:t>近年來因應科學園區半導體、軟體、智慧醫療、智慧農業、智慧載具、太空科技等新興產業需求，為儲備產業用地及區域均衡發展，創造就業機會，促進人才回流，建構優質產業環境，持續推動園區擴建及新設計畫。開發執行中，配合不可抗力因素或政策方向改變，例如用地取得爭議、被徵收人陳情、於鑽探後發現地質條件需補強或近年各項營建造價大幅上漲等因素而需要配合修正財務計畫。</w:t>
            </w:r>
          </w:p>
          <w:p w14:paraId="5448C62B" w14:textId="7A855EA0" w:rsidR="00E24213" w:rsidRPr="00D00499" w:rsidRDefault="00E43F26" w:rsidP="00E24213">
            <w:pPr>
              <w:jc w:val="both"/>
              <w:rPr>
                <w:rFonts w:ascii="標楷體" w:eastAsia="標楷體" w:hAnsi="標楷體"/>
                <w:szCs w:val="24"/>
              </w:rPr>
            </w:pPr>
            <w:r w:rsidRPr="00D00499">
              <w:rPr>
                <w:rFonts w:ascii="標楷體" w:eastAsia="標楷體" w:hAnsi="標楷體" w:hint="eastAsia"/>
                <w:szCs w:val="24"/>
              </w:rPr>
              <w:t xml:space="preserve">    </w:t>
            </w:r>
            <w:r w:rsidR="00E24213" w:rsidRPr="00D00499">
              <w:rPr>
                <w:rFonts w:ascii="標楷體" w:eastAsia="標楷體" w:hAnsi="標楷體" w:hint="eastAsia"/>
                <w:szCs w:val="24"/>
              </w:rPr>
              <w:t>為落實計畫及預算管理之精神及強化預算執行控管，95年已成立作業基金管理會及監督管理會進行管理及監督，基金年度</w:t>
            </w:r>
            <w:proofErr w:type="gramStart"/>
            <w:r w:rsidR="00E24213" w:rsidRPr="00D00499">
              <w:rPr>
                <w:rFonts w:ascii="標楷體" w:eastAsia="標楷體" w:hAnsi="標楷體" w:hint="eastAsia"/>
                <w:szCs w:val="24"/>
              </w:rPr>
              <w:t>預算均經作業</w:t>
            </w:r>
            <w:proofErr w:type="gramEnd"/>
            <w:r w:rsidR="00E24213" w:rsidRPr="00D00499">
              <w:rPr>
                <w:rFonts w:ascii="標楷體" w:eastAsia="標楷體" w:hAnsi="標楷體" w:hint="eastAsia"/>
                <w:szCs w:val="24"/>
              </w:rPr>
              <w:t>基金管理會及作業基金監督管理會會議審議，充分有效督導園區作業基金之運用。</w:t>
            </w:r>
          </w:p>
          <w:p w14:paraId="1466EDF5" w14:textId="07BC5F37" w:rsidR="00AF1683" w:rsidRPr="00D00499" w:rsidRDefault="00E43F26" w:rsidP="00E24213">
            <w:pPr>
              <w:jc w:val="both"/>
              <w:rPr>
                <w:rFonts w:ascii="標楷體" w:eastAsia="標楷體" w:hAnsi="標楷體"/>
                <w:szCs w:val="24"/>
              </w:rPr>
            </w:pPr>
            <w:r w:rsidRPr="00D00499">
              <w:rPr>
                <w:rFonts w:ascii="標楷體" w:eastAsia="標楷體" w:hAnsi="標楷體" w:hint="eastAsia"/>
                <w:szCs w:val="24"/>
              </w:rPr>
              <w:t xml:space="preserve">    </w:t>
            </w:r>
            <w:r w:rsidR="00E24213" w:rsidRPr="00D00499">
              <w:rPr>
                <w:rFonts w:ascii="標楷體" w:eastAsia="標楷體" w:hAnsi="標楷體" w:hint="eastAsia"/>
                <w:szCs w:val="24"/>
              </w:rPr>
              <w:t>科學園區之設立為政府重要的科技發展政策，不僅是臺灣科技發展的重要指標，其發展累積形成的示範效果與技術擴散，更成功帶動了臺灣產業結構的調整，奠定臺灣在全球產業供應鏈的重要地位。</w:t>
            </w:r>
          </w:p>
          <w:p w14:paraId="35254172" w14:textId="4F826AC0" w:rsidR="00184736" w:rsidRPr="00D00499" w:rsidRDefault="00E43F26" w:rsidP="00AF1683">
            <w:pPr>
              <w:jc w:val="both"/>
              <w:rPr>
                <w:rFonts w:ascii="標楷體" w:eastAsia="標楷體" w:hAnsi="標楷體"/>
                <w:szCs w:val="24"/>
              </w:rPr>
            </w:pPr>
            <w:r w:rsidRPr="00D00499">
              <w:rPr>
                <w:rFonts w:ascii="標楷體" w:eastAsia="標楷體" w:hAnsi="標楷體" w:hint="eastAsia"/>
                <w:szCs w:val="24"/>
              </w:rPr>
              <w:t xml:space="preserve">    </w:t>
            </w:r>
            <w:r w:rsidR="00E24213" w:rsidRPr="00D00499">
              <w:rPr>
                <w:rFonts w:ascii="標楷體" w:eastAsia="標楷體" w:hAnsi="標楷體" w:hint="eastAsia"/>
                <w:szCs w:val="24"/>
              </w:rPr>
              <w:t>各項擴建及新設園區均依照核定</w:t>
            </w:r>
            <w:r w:rsidR="00AF1683" w:rsidRPr="00D00499">
              <w:rPr>
                <w:rFonts w:ascii="標楷體" w:eastAsia="標楷體" w:hAnsi="標楷體" w:hint="eastAsia"/>
                <w:szCs w:val="24"/>
              </w:rPr>
              <w:t>計畫規劃期程</w:t>
            </w:r>
            <w:proofErr w:type="gramStart"/>
            <w:r w:rsidR="00AF1683" w:rsidRPr="00D00499">
              <w:rPr>
                <w:rFonts w:ascii="標楷體" w:eastAsia="標楷體" w:hAnsi="標楷體" w:hint="eastAsia"/>
                <w:szCs w:val="24"/>
              </w:rPr>
              <w:t>覈</w:t>
            </w:r>
            <w:proofErr w:type="gramEnd"/>
            <w:r w:rsidR="00AF1683" w:rsidRPr="00D00499">
              <w:rPr>
                <w:rFonts w:ascii="標楷體" w:eastAsia="標楷體" w:hAnsi="標楷體" w:hint="eastAsia"/>
                <w:szCs w:val="24"/>
              </w:rPr>
              <w:t>實編列預算，賡續推動執行，並加強追蹤控管預算執行進度。</w:t>
            </w:r>
          </w:p>
        </w:tc>
      </w:tr>
    </w:tbl>
    <w:p w14:paraId="214E640C" w14:textId="77777777" w:rsidR="00022ED3" w:rsidRPr="00D00499" w:rsidRDefault="00022ED3">
      <w:pPr>
        <w:rPr>
          <w:rFonts w:ascii="標楷體" w:eastAsia="標楷體" w:hAnsi="標楷體"/>
        </w:rPr>
      </w:pPr>
    </w:p>
    <w:sectPr w:rsidR="00022ED3" w:rsidRPr="00D00499" w:rsidSect="00975F18">
      <w:pgSz w:w="11906" w:h="16838"/>
      <w:pgMar w:top="1440" w:right="1274" w:bottom="1440"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4B4DA" w14:textId="77777777" w:rsidR="00F91D9D" w:rsidRDefault="00F91D9D" w:rsidP="00224277">
      <w:r>
        <w:separator/>
      </w:r>
    </w:p>
  </w:endnote>
  <w:endnote w:type="continuationSeparator" w:id="0">
    <w:p w14:paraId="286AD618" w14:textId="77777777" w:rsidR="00F91D9D" w:rsidRDefault="00F91D9D" w:rsidP="0022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32E05" w14:textId="77777777" w:rsidR="00F91D9D" w:rsidRDefault="00F91D9D" w:rsidP="00224277">
      <w:r>
        <w:separator/>
      </w:r>
    </w:p>
  </w:footnote>
  <w:footnote w:type="continuationSeparator" w:id="0">
    <w:p w14:paraId="22600081" w14:textId="77777777" w:rsidR="00F91D9D" w:rsidRDefault="00F91D9D" w:rsidP="00224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0030C"/>
    <w:multiLevelType w:val="hybridMultilevel"/>
    <w:tmpl w:val="8E0E2EBA"/>
    <w:lvl w:ilvl="0" w:tplc="0D0498C6">
      <w:start w:val="1"/>
      <w:numFmt w:val="taiwaneseCountingThousand"/>
      <w:lvlText w:val="（%1）"/>
      <w:lvlJc w:val="left"/>
      <w:pPr>
        <w:ind w:left="821" w:hanging="720"/>
      </w:pPr>
      <w:rPr>
        <w:rFonts w:hint="default"/>
      </w:rPr>
    </w:lvl>
    <w:lvl w:ilvl="1" w:tplc="B9EC36D2">
      <w:start w:val="1"/>
      <w:numFmt w:val="decimal"/>
      <w:lvlText w:val="%2."/>
      <w:lvlJc w:val="left"/>
      <w:pPr>
        <w:ind w:left="941" w:hanging="360"/>
      </w:pPr>
      <w:rPr>
        <w:rFonts w:hint="default"/>
      </w:rPr>
    </w:lvl>
    <w:lvl w:ilvl="2" w:tplc="F738BC2E">
      <w:start w:val="1"/>
      <w:numFmt w:val="decimal"/>
      <w:lvlText w:val="(%3)"/>
      <w:lvlJc w:val="left"/>
      <w:pPr>
        <w:ind w:left="1421" w:hanging="360"/>
      </w:pPr>
      <w:rPr>
        <w:rFonts w:hint="default"/>
        <w:color w:val="auto"/>
      </w:rPr>
    </w:lvl>
    <w:lvl w:ilvl="3" w:tplc="06B011D8">
      <w:start w:val="1"/>
      <w:numFmt w:val="decimal"/>
      <w:lvlText w:val="（%4）"/>
      <w:lvlJc w:val="left"/>
      <w:pPr>
        <w:ind w:left="2261" w:hanging="720"/>
      </w:pPr>
      <w:rPr>
        <w:rFonts w:hint="default"/>
      </w:rPr>
    </w:lvl>
    <w:lvl w:ilvl="4" w:tplc="04090019" w:tentative="1">
      <w:start w:val="1"/>
      <w:numFmt w:val="ideographTraditional"/>
      <w:lvlText w:val="%5、"/>
      <w:lvlJc w:val="left"/>
      <w:pPr>
        <w:ind w:left="2501" w:hanging="480"/>
      </w:pPr>
    </w:lvl>
    <w:lvl w:ilvl="5" w:tplc="0409001B" w:tentative="1">
      <w:start w:val="1"/>
      <w:numFmt w:val="lowerRoman"/>
      <w:lvlText w:val="%6."/>
      <w:lvlJc w:val="right"/>
      <w:pPr>
        <w:ind w:left="2981" w:hanging="480"/>
      </w:pPr>
    </w:lvl>
    <w:lvl w:ilvl="6" w:tplc="0409000F" w:tentative="1">
      <w:start w:val="1"/>
      <w:numFmt w:val="decimal"/>
      <w:lvlText w:val="%7."/>
      <w:lvlJc w:val="left"/>
      <w:pPr>
        <w:ind w:left="3461" w:hanging="480"/>
      </w:pPr>
    </w:lvl>
    <w:lvl w:ilvl="7" w:tplc="04090019" w:tentative="1">
      <w:start w:val="1"/>
      <w:numFmt w:val="ideographTraditional"/>
      <w:lvlText w:val="%8、"/>
      <w:lvlJc w:val="left"/>
      <w:pPr>
        <w:ind w:left="3941" w:hanging="480"/>
      </w:pPr>
    </w:lvl>
    <w:lvl w:ilvl="8" w:tplc="0409001B" w:tentative="1">
      <w:start w:val="1"/>
      <w:numFmt w:val="lowerRoman"/>
      <w:lvlText w:val="%9."/>
      <w:lvlJc w:val="right"/>
      <w:pPr>
        <w:ind w:left="4421" w:hanging="480"/>
      </w:pPr>
    </w:lvl>
  </w:abstractNum>
  <w:abstractNum w:abstractNumId="1" w15:restartNumberingAfterBreak="0">
    <w:nsid w:val="05E5592F"/>
    <w:multiLevelType w:val="hybridMultilevel"/>
    <w:tmpl w:val="7FB85220"/>
    <w:lvl w:ilvl="0" w:tplc="4502C546">
      <w:start w:val="1"/>
      <w:numFmt w:val="decimal"/>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120572D2"/>
    <w:multiLevelType w:val="hybridMultilevel"/>
    <w:tmpl w:val="4EFC871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210FCB"/>
    <w:multiLevelType w:val="hybridMultilevel"/>
    <w:tmpl w:val="52EC8DDC"/>
    <w:lvl w:ilvl="0" w:tplc="96467340">
      <w:start w:val="1"/>
      <w:numFmt w:val="taiwaneseCountingThousand"/>
      <w:lvlText w:val="%1、"/>
      <w:lvlJc w:val="left"/>
      <w:pPr>
        <w:ind w:left="390" w:hanging="39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DE25A56"/>
    <w:multiLevelType w:val="hybridMultilevel"/>
    <w:tmpl w:val="D9ECC59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702489A"/>
    <w:multiLevelType w:val="hybridMultilevel"/>
    <w:tmpl w:val="DEB435DC"/>
    <w:lvl w:ilvl="0" w:tplc="CCB0FCA0">
      <w:start w:val="1"/>
      <w:numFmt w:val="taiwaneseCountingThousand"/>
      <w:lvlText w:val="%1、"/>
      <w:lvlJc w:val="left"/>
      <w:pPr>
        <w:ind w:left="1080" w:hanging="72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084130C"/>
    <w:multiLevelType w:val="hybridMultilevel"/>
    <w:tmpl w:val="D51656BE"/>
    <w:lvl w:ilvl="0" w:tplc="3050E44A">
      <w:start w:val="3"/>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4976BEE"/>
    <w:multiLevelType w:val="hybridMultilevel"/>
    <w:tmpl w:val="CB503D98"/>
    <w:lvl w:ilvl="0" w:tplc="0B365456">
      <w:start w:val="1"/>
      <w:numFmt w:val="decimal"/>
      <w:lvlText w:val="（%1）"/>
      <w:lvlJc w:val="left"/>
      <w:pPr>
        <w:ind w:left="761" w:hanging="72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8" w15:restartNumberingAfterBreak="0">
    <w:nsid w:val="641B3905"/>
    <w:multiLevelType w:val="hybridMultilevel"/>
    <w:tmpl w:val="87AA0972"/>
    <w:lvl w:ilvl="0" w:tplc="CCB0FCA0">
      <w:start w:val="1"/>
      <w:numFmt w:val="taiwaneseCountingThousand"/>
      <w:lvlText w:val="%1、"/>
      <w:lvlJc w:val="left"/>
      <w:pPr>
        <w:ind w:left="1080" w:hanging="720"/>
      </w:pPr>
      <w:rPr>
        <w:rFonts w:ascii="標楷體" w:eastAsia="標楷體" w:hAnsi="標楷體"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6CA3671B"/>
    <w:multiLevelType w:val="hybridMultilevel"/>
    <w:tmpl w:val="07162B0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8"/>
  </w:num>
  <w:num w:numId="3">
    <w:abstractNumId w:val="1"/>
  </w:num>
  <w:num w:numId="4">
    <w:abstractNumId w:val="6"/>
  </w:num>
  <w:num w:numId="5">
    <w:abstractNumId w:val="5"/>
  </w:num>
  <w:num w:numId="6">
    <w:abstractNumId w:val="3"/>
  </w:num>
  <w:num w:numId="7">
    <w:abstractNumId w:val="7"/>
  </w:num>
  <w:num w:numId="8">
    <w:abstractNumId w:val="2"/>
  </w:num>
  <w:num w:numId="9">
    <w:abstractNumId w:val="9"/>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F18"/>
    <w:rsid w:val="00004E96"/>
    <w:rsid w:val="0001451F"/>
    <w:rsid w:val="00016C1C"/>
    <w:rsid w:val="00022ED3"/>
    <w:rsid w:val="000345FE"/>
    <w:rsid w:val="000421BE"/>
    <w:rsid w:val="000554D9"/>
    <w:rsid w:val="00075F8D"/>
    <w:rsid w:val="00081117"/>
    <w:rsid w:val="00087C1A"/>
    <w:rsid w:val="00094319"/>
    <w:rsid w:val="000A4E39"/>
    <w:rsid w:val="000B6DED"/>
    <w:rsid w:val="000C100D"/>
    <w:rsid w:val="000D0138"/>
    <w:rsid w:val="000D1477"/>
    <w:rsid w:val="000D244E"/>
    <w:rsid w:val="000F2486"/>
    <w:rsid w:val="001063A6"/>
    <w:rsid w:val="0011260B"/>
    <w:rsid w:val="00115F1D"/>
    <w:rsid w:val="001262E9"/>
    <w:rsid w:val="00127C59"/>
    <w:rsid w:val="00154755"/>
    <w:rsid w:val="00161CBF"/>
    <w:rsid w:val="00184736"/>
    <w:rsid w:val="001858A5"/>
    <w:rsid w:val="0019701F"/>
    <w:rsid w:val="001A494A"/>
    <w:rsid w:val="001B3352"/>
    <w:rsid w:val="001B7274"/>
    <w:rsid w:val="001F412A"/>
    <w:rsid w:val="00212277"/>
    <w:rsid w:val="00214A20"/>
    <w:rsid w:val="00214CE9"/>
    <w:rsid w:val="00215FB0"/>
    <w:rsid w:val="002163BC"/>
    <w:rsid w:val="00224277"/>
    <w:rsid w:val="00235ADF"/>
    <w:rsid w:val="00242C4A"/>
    <w:rsid w:val="00252D72"/>
    <w:rsid w:val="00261606"/>
    <w:rsid w:val="002632D1"/>
    <w:rsid w:val="00281BC7"/>
    <w:rsid w:val="002873A8"/>
    <w:rsid w:val="0029513B"/>
    <w:rsid w:val="002A3286"/>
    <w:rsid w:val="002A3F6D"/>
    <w:rsid w:val="002A62B4"/>
    <w:rsid w:val="002B755D"/>
    <w:rsid w:val="002D3D47"/>
    <w:rsid w:val="002D4CA8"/>
    <w:rsid w:val="002E1852"/>
    <w:rsid w:val="0030119E"/>
    <w:rsid w:val="00317F29"/>
    <w:rsid w:val="00327EDD"/>
    <w:rsid w:val="003557A7"/>
    <w:rsid w:val="00357710"/>
    <w:rsid w:val="003850C9"/>
    <w:rsid w:val="0038726A"/>
    <w:rsid w:val="00392C97"/>
    <w:rsid w:val="003A39DA"/>
    <w:rsid w:val="003B1217"/>
    <w:rsid w:val="003C78C1"/>
    <w:rsid w:val="003D7719"/>
    <w:rsid w:val="003E1270"/>
    <w:rsid w:val="003E1762"/>
    <w:rsid w:val="003E1F85"/>
    <w:rsid w:val="003E41CD"/>
    <w:rsid w:val="003E72EC"/>
    <w:rsid w:val="003F6B49"/>
    <w:rsid w:val="0041504C"/>
    <w:rsid w:val="00427D48"/>
    <w:rsid w:val="00454818"/>
    <w:rsid w:val="00454EE2"/>
    <w:rsid w:val="00456D1E"/>
    <w:rsid w:val="00477B57"/>
    <w:rsid w:val="0048449D"/>
    <w:rsid w:val="004845C6"/>
    <w:rsid w:val="00486632"/>
    <w:rsid w:val="0048722F"/>
    <w:rsid w:val="00491C86"/>
    <w:rsid w:val="00496D6E"/>
    <w:rsid w:val="004A35F5"/>
    <w:rsid w:val="004A4810"/>
    <w:rsid w:val="004B6648"/>
    <w:rsid w:val="004B770D"/>
    <w:rsid w:val="004E17DA"/>
    <w:rsid w:val="00501358"/>
    <w:rsid w:val="0050229F"/>
    <w:rsid w:val="005123E9"/>
    <w:rsid w:val="00521F13"/>
    <w:rsid w:val="005255DF"/>
    <w:rsid w:val="00537C03"/>
    <w:rsid w:val="0054136D"/>
    <w:rsid w:val="0055445E"/>
    <w:rsid w:val="00571E13"/>
    <w:rsid w:val="00582960"/>
    <w:rsid w:val="00590F2D"/>
    <w:rsid w:val="005B31CA"/>
    <w:rsid w:val="005B3DFC"/>
    <w:rsid w:val="005C7726"/>
    <w:rsid w:val="005D35CE"/>
    <w:rsid w:val="005F31FE"/>
    <w:rsid w:val="005F3D80"/>
    <w:rsid w:val="00603B48"/>
    <w:rsid w:val="00603F8E"/>
    <w:rsid w:val="0064373A"/>
    <w:rsid w:val="00665B80"/>
    <w:rsid w:val="00680EF7"/>
    <w:rsid w:val="00687C6E"/>
    <w:rsid w:val="006B16A3"/>
    <w:rsid w:val="006B46C7"/>
    <w:rsid w:val="006C093F"/>
    <w:rsid w:val="006C0D21"/>
    <w:rsid w:val="006D3AF4"/>
    <w:rsid w:val="006E57DD"/>
    <w:rsid w:val="006E7FD1"/>
    <w:rsid w:val="006F66B9"/>
    <w:rsid w:val="00706713"/>
    <w:rsid w:val="00712E1B"/>
    <w:rsid w:val="00715BB5"/>
    <w:rsid w:val="00715DA4"/>
    <w:rsid w:val="00727647"/>
    <w:rsid w:val="0074351C"/>
    <w:rsid w:val="00761FD3"/>
    <w:rsid w:val="00767B8A"/>
    <w:rsid w:val="00773564"/>
    <w:rsid w:val="007849FF"/>
    <w:rsid w:val="007B369B"/>
    <w:rsid w:val="007D3124"/>
    <w:rsid w:val="007D6DDB"/>
    <w:rsid w:val="00815D80"/>
    <w:rsid w:val="00846C11"/>
    <w:rsid w:val="00846F8D"/>
    <w:rsid w:val="00851A0A"/>
    <w:rsid w:val="00853FBB"/>
    <w:rsid w:val="00855FA0"/>
    <w:rsid w:val="008568A2"/>
    <w:rsid w:val="008606E9"/>
    <w:rsid w:val="00860888"/>
    <w:rsid w:val="008729BB"/>
    <w:rsid w:val="00875535"/>
    <w:rsid w:val="008906C3"/>
    <w:rsid w:val="008A61D3"/>
    <w:rsid w:val="008B045A"/>
    <w:rsid w:val="008B2271"/>
    <w:rsid w:val="008B3876"/>
    <w:rsid w:val="008C233F"/>
    <w:rsid w:val="008C2E23"/>
    <w:rsid w:val="008D44BD"/>
    <w:rsid w:val="008F2E62"/>
    <w:rsid w:val="0091023A"/>
    <w:rsid w:val="00931884"/>
    <w:rsid w:val="00937A03"/>
    <w:rsid w:val="00943BE5"/>
    <w:rsid w:val="00943F49"/>
    <w:rsid w:val="00952165"/>
    <w:rsid w:val="00975F18"/>
    <w:rsid w:val="009900E8"/>
    <w:rsid w:val="009911AB"/>
    <w:rsid w:val="00991393"/>
    <w:rsid w:val="00996B63"/>
    <w:rsid w:val="009A0EF9"/>
    <w:rsid w:val="009B102D"/>
    <w:rsid w:val="009B26D2"/>
    <w:rsid w:val="009B304D"/>
    <w:rsid w:val="009D6C8A"/>
    <w:rsid w:val="009D72B7"/>
    <w:rsid w:val="009D7883"/>
    <w:rsid w:val="009E3BDD"/>
    <w:rsid w:val="00A01F99"/>
    <w:rsid w:val="00A15CF8"/>
    <w:rsid w:val="00A62E3A"/>
    <w:rsid w:val="00AB39F8"/>
    <w:rsid w:val="00AB4745"/>
    <w:rsid w:val="00AB762C"/>
    <w:rsid w:val="00AC75B9"/>
    <w:rsid w:val="00AD0EC9"/>
    <w:rsid w:val="00AF1683"/>
    <w:rsid w:val="00B1014B"/>
    <w:rsid w:val="00B1348A"/>
    <w:rsid w:val="00B343A0"/>
    <w:rsid w:val="00B40030"/>
    <w:rsid w:val="00B4188E"/>
    <w:rsid w:val="00B42C27"/>
    <w:rsid w:val="00B5181A"/>
    <w:rsid w:val="00B53F54"/>
    <w:rsid w:val="00B92D94"/>
    <w:rsid w:val="00BA57B0"/>
    <w:rsid w:val="00BB5412"/>
    <w:rsid w:val="00BD74BB"/>
    <w:rsid w:val="00BE1122"/>
    <w:rsid w:val="00BE32FF"/>
    <w:rsid w:val="00BE4888"/>
    <w:rsid w:val="00BF3487"/>
    <w:rsid w:val="00C00CF2"/>
    <w:rsid w:val="00C02AEF"/>
    <w:rsid w:val="00C31A9E"/>
    <w:rsid w:val="00C62D20"/>
    <w:rsid w:val="00CA49D8"/>
    <w:rsid w:val="00CB063A"/>
    <w:rsid w:val="00CB346B"/>
    <w:rsid w:val="00CD2898"/>
    <w:rsid w:val="00CD77DA"/>
    <w:rsid w:val="00CF2E10"/>
    <w:rsid w:val="00CF4758"/>
    <w:rsid w:val="00CF751A"/>
    <w:rsid w:val="00D00499"/>
    <w:rsid w:val="00D03810"/>
    <w:rsid w:val="00D03F53"/>
    <w:rsid w:val="00D15544"/>
    <w:rsid w:val="00D27A6B"/>
    <w:rsid w:val="00D27D13"/>
    <w:rsid w:val="00D32541"/>
    <w:rsid w:val="00D52235"/>
    <w:rsid w:val="00D645B9"/>
    <w:rsid w:val="00D73575"/>
    <w:rsid w:val="00D80AAE"/>
    <w:rsid w:val="00D930FE"/>
    <w:rsid w:val="00DA4AC8"/>
    <w:rsid w:val="00DC7D23"/>
    <w:rsid w:val="00DD3DCE"/>
    <w:rsid w:val="00DD6BA9"/>
    <w:rsid w:val="00DD7D1E"/>
    <w:rsid w:val="00DF1C8A"/>
    <w:rsid w:val="00E04487"/>
    <w:rsid w:val="00E1049B"/>
    <w:rsid w:val="00E22BA6"/>
    <w:rsid w:val="00E24213"/>
    <w:rsid w:val="00E25865"/>
    <w:rsid w:val="00E343F3"/>
    <w:rsid w:val="00E37D4B"/>
    <w:rsid w:val="00E43F26"/>
    <w:rsid w:val="00E44A04"/>
    <w:rsid w:val="00E46F58"/>
    <w:rsid w:val="00E522FC"/>
    <w:rsid w:val="00E607A3"/>
    <w:rsid w:val="00E74625"/>
    <w:rsid w:val="00E9203C"/>
    <w:rsid w:val="00E9525A"/>
    <w:rsid w:val="00E97925"/>
    <w:rsid w:val="00EB0982"/>
    <w:rsid w:val="00EC43BE"/>
    <w:rsid w:val="00EE477B"/>
    <w:rsid w:val="00EF3D00"/>
    <w:rsid w:val="00F21C75"/>
    <w:rsid w:val="00F363B3"/>
    <w:rsid w:val="00F45BD0"/>
    <w:rsid w:val="00F67430"/>
    <w:rsid w:val="00F725B6"/>
    <w:rsid w:val="00F9182E"/>
    <w:rsid w:val="00F91D9D"/>
    <w:rsid w:val="00FC21BC"/>
    <w:rsid w:val="00FC53B7"/>
    <w:rsid w:val="00FD3405"/>
    <w:rsid w:val="00FF4E84"/>
    <w:rsid w:val="00FF52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4F92A8"/>
  <w15:docId w15:val="{29C5210A-ACE9-4794-8210-C4468B8F5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5F18"/>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75F18"/>
    <w:pPr>
      <w:adjustRightInd/>
      <w:textAlignment w:val="auto"/>
    </w:pPr>
    <w:rPr>
      <w:rFonts w:ascii="細明體" w:eastAsia="細明體" w:hAnsi="Courier New"/>
    </w:rPr>
  </w:style>
  <w:style w:type="character" w:customStyle="1" w:styleId="a4">
    <w:name w:val="純文字 字元"/>
    <w:link w:val="a3"/>
    <w:rsid w:val="00975F18"/>
    <w:rPr>
      <w:rFonts w:ascii="細明體" w:eastAsia="細明體" w:hAnsi="Courier New" w:cs="Times New Roman"/>
      <w:szCs w:val="20"/>
    </w:rPr>
  </w:style>
  <w:style w:type="table" w:styleId="a5">
    <w:name w:val="Table Grid"/>
    <w:basedOn w:val="a1"/>
    <w:uiPriority w:val="59"/>
    <w:rsid w:val="00115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224277"/>
    <w:pPr>
      <w:tabs>
        <w:tab w:val="center" w:pos="4153"/>
        <w:tab w:val="right" w:pos="8306"/>
      </w:tabs>
      <w:snapToGrid w:val="0"/>
    </w:pPr>
    <w:rPr>
      <w:sz w:val="20"/>
    </w:rPr>
  </w:style>
  <w:style w:type="character" w:customStyle="1" w:styleId="a7">
    <w:name w:val="頁首 字元"/>
    <w:link w:val="a6"/>
    <w:uiPriority w:val="99"/>
    <w:semiHidden/>
    <w:rsid w:val="00224277"/>
    <w:rPr>
      <w:rFonts w:ascii="Times New Roman" w:hAnsi="Times New Roman"/>
      <w:kern w:val="2"/>
    </w:rPr>
  </w:style>
  <w:style w:type="paragraph" w:styleId="a8">
    <w:name w:val="footer"/>
    <w:basedOn w:val="a"/>
    <w:link w:val="a9"/>
    <w:uiPriority w:val="99"/>
    <w:unhideWhenUsed/>
    <w:rsid w:val="00224277"/>
    <w:pPr>
      <w:tabs>
        <w:tab w:val="center" w:pos="4153"/>
        <w:tab w:val="right" w:pos="8306"/>
      </w:tabs>
      <w:snapToGrid w:val="0"/>
    </w:pPr>
    <w:rPr>
      <w:sz w:val="20"/>
    </w:rPr>
  </w:style>
  <w:style w:type="character" w:customStyle="1" w:styleId="a9">
    <w:name w:val="頁尾 字元"/>
    <w:link w:val="a8"/>
    <w:uiPriority w:val="99"/>
    <w:rsid w:val="00224277"/>
    <w:rPr>
      <w:rFonts w:ascii="Times New Roman" w:hAnsi="Times New Roman"/>
      <w:kern w:val="2"/>
    </w:rPr>
  </w:style>
  <w:style w:type="paragraph" w:customStyle="1" w:styleId="aa">
    <w:name w:val="表格標題"/>
    <w:basedOn w:val="a"/>
    <w:rsid w:val="00DD3DCE"/>
    <w:pPr>
      <w:autoSpaceDE w:val="0"/>
      <w:autoSpaceDN w:val="0"/>
      <w:spacing w:line="340" w:lineRule="exact"/>
      <w:ind w:left="601" w:hanging="601"/>
      <w:jc w:val="distribute"/>
      <w:textAlignment w:val="auto"/>
    </w:pPr>
    <w:rPr>
      <w:rFonts w:ascii="標楷體" w:eastAsia="標楷體" w:hAnsi="標楷體" w:cs="新細明體"/>
      <w:b/>
      <w:bCs/>
      <w:kern w:val="0"/>
      <w:sz w:val="22"/>
      <w:szCs w:val="22"/>
      <w:lang w:val="zh-TW"/>
    </w:rPr>
  </w:style>
  <w:style w:type="paragraph" w:styleId="ab">
    <w:name w:val="List Paragraph"/>
    <w:basedOn w:val="a"/>
    <w:uiPriority w:val="34"/>
    <w:qFormat/>
    <w:rsid w:val="008C2E23"/>
    <w:pPr>
      <w:ind w:leftChars="200" w:left="480"/>
    </w:pPr>
  </w:style>
  <w:style w:type="paragraph" w:styleId="ac">
    <w:name w:val="Balloon Text"/>
    <w:basedOn w:val="a"/>
    <w:link w:val="ad"/>
    <w:uiPriority w:val="99"/>
    <w:semiHidden/>
    <w:unhideWhenUsed/>
    <w:rsid w:val="005B3DFC"/>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5B3DFC"/>
    <w:rPr>
      <w:rFonts w:asciiTheme="majorHAnsi" w:eastAsiaTheme="majorEastAsia" w:hAnsiTheme="majorHAnsi" w:cstheme="majorBidi"/>
      <w:kern w:val="2"/>
      <w:sz w:val="18"/>
      <w:szCs w:val="18"/>
    </w:rPr>
  </w:style>
  <w:style w:type="paragraph" w:customStyle="1" w:styleId="Default">
    <w:name w:val="Default"/>
    <w:rsid w:val="00C31A9E"/>
    <w:pPr>
      <w:widowControl w:val="0"/>
      <w:autoSpaceDE w:val="0"/>
      <w:autoSpaceDN w:val="0"/>
      <w:adjustRightInd w:val="0"/>
    </w:pPr>
    <w:rPr>
      <w:rFonts w:ascii="標楷體" w:eastAsia="標楷體" w:cs="標楷體"/>
      <w:color w:val="000000"/>
      <w:sz w:val="24"/>
      <w:szCs w:val="24"/>
    </w:rPr>
  </w:style>
  <w:style w:type="paragraph" w:styleId="ae">
    <w:name w:val="Body Text"/>
    <w:basedOn w:val="a"/>
    <w:link w:val="af"/>
    <w:uiPriority w:val="1"/>
    <w:qFormat/>
    <w:rsid w:val="00E24213"/>
    <w:pPr>
      <w:autoSpaceDE w:val="0"/>
      <w:autoSpaceDN w:val="0"/>
      <w:adjustRightInd/>
      <w:spacing w:before="3"/>
      <w:textAlignment w:val="auto"/>
    </w:pPr>
    <w:rPr>
      <w:rFonts w:ascii="標楷體" w:eastAsia="標楷體" w:hAnsi="標楷體" w:cs="標楷體"/>
      <w:b/>
      <w:bCs/>
      <w:kern w:val="0"/>
      <w:sz w:val="28"/>
      <w:szCs w:val="28"/>
      <w:lang w:eastAsia="en-US"/>
    </w:rPr>
  </w:style>
  <w:style w:type="character" w:customStyle="1" w:styleId="af">
    <w:name w:val="本文 字元"/>
    <w:basedOn w:val="a0"/>
    <w:link w:val="ae"/>
    <w:uiPriority w:val="1"/>
    <w:rsid w:val="00E24213"/>
    <w:rPr>
      <w:rFonts w:ascii="標楷體" w:eastAsia="標楷體" w:hAnsi="標楷體" w:cs="標楷體"/>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95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C1E3B-A056-40F4-8418-A565FD77E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Pages>
  <Words>1518</Words>
  <Characters>8656</Characters>
  <Application>Microsoft Office Word</Application>
  <DocSecurity>0</DocSecurity>
  <Lines>72</Lines>
  <Paragraphs>20</Paragraphs>
  <ScaleCrop>false</ScaleCrop>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a02865</dc:creator>
  <cp:lastModifiedBy>王順瑩</cp:lastModifiedBy>
  <cp:revision>7</cp:revision>
  <cp:lastPrinted>2024-12-25T08:04:00Z</cp:lastPrinted>
  <dcterms:created xsi:type="dcterms:W3CDTF">2024-12-25T03:41:00Z</dcterms:created>
  <dcterms:modified xsi:type="dcterms:W3CDTF">2024-12-30T03:33:00Z</dcterms:modified>
</cp:coreProperties>
</file>