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148E" w14:textId="77777777" w:rsidR="008E1804" w:rsidRPr="008A5CC3" w:rsidRDefault="00007118" w:rsidP="008A5CC3">
      <w:pPr>
        <w:tabs>
          <w:tab w:val="center" w:pos="4749"/>
          <w:tab w:val="left" w:pos="6825"/>
          <w:tab w:val="left" w:pos="8306"/>
          <w:tab w:val="left" w:pos="9356"/>
        </w:tabs>
        <w:spacing w:line="460" w:lineRule="exact"/>
        <w:ind w:right="-11"/>
        <w:jc w:val="both"/>
        <w:rPr>
          <w:rFonts w:eastAsia="標楷體"/>
          <w:bCs/>
          <w:sz w:val="40"/>
          <w:szCs w:val="40"/>
        </w:rPr>
      </w:pPr>
      <w:r w:rsidRPr="008A5CC3">
        <w:rPr>
          <w:rFonts w:eastAsia="標楷體"/>
          <w:bCs/>
          <w:sz w:val="40"/>
          <w:szCs w:val="40"/>
        </w:rPr>
        <w:t>國家科學及技術委員會新竹科學園區管理局龍潭園區污水下水道使用費計價基準</w:t>
      </w:r>
    </w:p>
    <w:p w14:paraId="043356AB" w14:textId="77777777"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93</w:t>
      </w:r>
      <w:r>
        <w:rPr>
          <w:rFonts w:eastAsia="標楷體"/>
          <w:sz w:val="20"/>
          <w:szCs w:val="20"/>
        </w:rPr>
        <w:t>年</w:t>
      </w:r>
      <w:r>
        <w:rPr>
          <w:rFonts w:eastAsia="標楷體"/>
          <w:sz w:val="20"/>
          <w:szCs w:val="20"/>
        </w:rPr>
        <w:t>11</w:t>
      </w:r>
      <w:r>
        <w:rPr>
          <w:rFonts w:eastAsia="標楷體"/>
          <w:sz w:val="20"/>
          <w:szCs w:val="20"/>
        </w:rPr>
        <w:t>月</w:t>
      </w:r>
      <w:r>
        <w:rPr>
          <w:rFonts w:eastAsia="標楷體"/>
          <w:sz w:val="20"/>
          <w:szCs w:val="20"/>
        </w:rPr>
        <w:t>30</w:t>
      </w:r>
      <w:r>
        <w:rPr>
          <w:rFonts w:eastAsia="標楷體"/>
          <w:sz w:val="20"/>
          <w:szCs w:val="20"/>
        </w:rPr>
        <w:t>日科學工業園區管理局園勞字第</w:t>
      </w:r>
      <w:r>
        <w:rPr>
          <w:rFonts w:eastAsia="標楷體"/>
          <w:sz w:val="20"/>
          <w:szCs w:val="20"/>
        </w:rPr>
        <w:t>0930032587</w:t>
      </w:r>
      <w:r>
        <w:rPr>
          <w:rFonts w:eastAsia="標楷體"/>
          <w:sz w:val="20"/>
          <w:szCs w:val="20"/>
        </w:rPr>
        <w:t>號公告訂定</w:t>
      </w:r>
    </w:p>
    <w:p w14:paraId="409091BF" w14:textId="77777777"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102</w:t>
      </w:r>
      <w:r>
        <w:rPr>
          <w:rFonts w:eastAsia="標楷體"/>
          <w:sz w:val="20"/>
          <w:szCs w:val="20"/>
        </w:rPr>
        <w:t>年</w:t>
      </w:r>
      <w:r>
        <w:rPr>
          <w:rFonts w:eastAsia="標楷體"/>
          <w:sz w:val="20"/>
          <w:szCs w:val="20"/>
        </w:rPr>
        <w:t>9</w:t>
      </w:r>
      <w:r>
        <w:rPr>
          <w:rFonts w:eastAsia="標楷體"/>
          <w:sz w:val="20"/>
          <w:szCs w:val="20"/>
        </w:rPr>
        <w:t>月</w:t>
      </w:r>
      <w:r>
        <w:rPr>
          <w:rFonts w:eastAsia="標楷體"/>
          <w:sz w:val="20"/>
          <w:szCs w:val="20"/>
        </w:rPr>
        <w:t>14</w:t>
      </w:r>
      <w:r>
        <w:rPr>
          <w:rFonts w:eastAsia="標楷體"/>
          <w:sz w:val="20"/>
          <w:szCs w:val="20"/>
        </w:rPr>
        <w:t>日科學工業園區管理局園勞字第</w:t>
      </w:r>
      <w:r>
        <w:rPr>
          <w:rFonts w:eastAsia="標楷體"/>
          <w:sz w:val="20"/>
          <w:szCs w:val="20"/>
        </w:rPr>
        <w:t>1020028372B</w:t>
      </w:r>
      <w:r>
        <w:rPr>
          <w:rFonts w:eastAsia="標楷體"/>
          <w:sz w:val="20"/>
          <w:szCs w:val="20"/>
        </w:rPr>
        <w:t>號函修正</w:t>
      </w:r>
    </w:p>
    <w:p w14:paraId="05342C00" w14:textId="77777777"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104</w:t>
      </w:r>
      <w:r>
        <w:rPr>
          <w:rFonts w:eastAsia="標楷體"/>
          <w:sz w:val="20"/>
          <w:szCs w:val="20"/>
        </w:rPr>
        <w:t>年</w:t>
      </w:r>
      <w:r>
        <w:rPr>
          <w:rFonts w:eastAsia="標楷體"/>
          <w:sz w:val="20"/>
          <w:szCs w:val="20"/>
        </w:rPr>
        <w:t>7</w:t>
      </w:r>
      <w:r>
        <w:rPr>
          <w:rFonts w:eastAsia="標楷體"/>
          <w:sz w:val="20"/>
          <w:szCs w:val="20"/>
        </w:rPr>
        <w:t>月</w:t>
      </w:r>
      <w:r>
        <w:rPr>
          <w:rFonts w:eastAsia="標楷體"/>
          <w:sz w:val="20"/>
          <w:szCs w:val="20"/>
        </w:rPr>
        <w:t>22</w:t>
      </w:r>
      <w:r>
        <w:rPr>
          <w:rFonts w:eastAsia="標楷體"/>
          <w:sz w:val="20"/>
          <w:szCs w:val="20"/>
        </w:rPr>
        <w:t>日科技部新竹科學工業園區管理局竹環字第</w:t>
      </w:r>
      <w:r>
        <w:rPr>
          <w:rFonts w:eastAsia="標楷體"/>
          <w:sz w:val="20"/>
          <w:szCs w:val="20"/>
        </w:rPr>
        <w:t>1040021336B</w:t>
      </w:r>
      <w:r>
        <w:rPr>
          <w:rFonts w:eastAsia="標楷體"/>
          <w:sz w:val="20"/>
          <w:szCs w:val="20"/>
        </w:rPr>
        <w:t>號函修正，並修正名稱</w:t>
      </w:r>
    </w:p>
    <w:p w14:paraId="3D88A6C9" w14:textId="116C88DE"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108</w:t>
      </w:r>
      <w:r>
        <w:rPr>
          <w:rFonts w:eastAsia="標楷體"/>
          <w:sz w:val="20"/>
          <w:szCs w:val="20"/>
        </w:rPr>
        <w:t>年</w:t>
      </w:r>
      <w:r>
        <w:rPr>
          <w:rFonts w:eastAsia="標楷體"/>
          <w:sz w:val="20"/>
          <w:szCs w:val="20"/>
        </w:rPr>
        <w:t>6</w:t>
      </w:r>
      <w:r>
        <w:rPr>
          <w:rFonts w:eastAsia="標楷體"/>
          <w:sz w:val="20"/>
          <w:szCs w:val="20"/>
        </w:rPr>
        <w:t>月</w:t>
      </w:r>
      <w:r>
        <w:rPr>
          <w:rFonts w:eastAsia="標楷體"/>
          <w:sz w:val="20"/>
          <w:szCs w:val="20"/>
        </w:rPr>
        <w:t>13</w:t>
      </w:r>
      <w:r>
        <w:rPr>
          <w:rFonts w:eastAsia="標楷體"/>
          <w:sz w:val="20"/>
          <w:szCs w:val="20"/>
        </w:rPr>
        <w:t>日科技部新竹科學工業園區管理局竹環字第</w:t>
      </w:r>
      <w:r>
        <w:rPr>
          <w:rFonts w:eastAsia="標楷體"/>
          <w:sz w:val="20"/>
          <w:szCs w:val="20"/>
        </w:rPr>
        <w:t>1080017243A</w:t>
      </w:r>
      <w:r>
        <w:rPr>
          <w:rFonts w:eastAsia="標楷體"/>
          <w:sz w:val="20"/>
          <w:szCs w:val="20"/>
        </w:rPr>
        <w:t>號函修正</w:t>
      </w:r>
    </w:p>
    <w:p w14:paraId="3E733BFF" w14:textId="77777777"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108</w:t>
      </w:r>
      <w:r>
        <w:rPr>
          <w:rFonts w:eastAsia="標楷體"/>
          <w:sz w:val="20"/>
          <w:szCs w:val="20"/>
        </w:rPr>
        <w:t>年</w:t>
      </w:r>
      <w:r>
        <w:rPr>
          <w:rFonts w:eastAsia="標楷體"/>
          <w:sz w:val="20"/>
          <w:szCs w:val="20"/>
        </w:rPr>
        <w:t>8</w:t>
      </w:r>
      <w:r>
        <w:rPr>
          <w:rFonts w:eastAsia="標楷體"/>
          <w:sz w:val="20"/>
          <w:szCs w:val="20"/>
        </w:rPr>
        <w:t>月</w:t>
      </w:r>
      <w:r>
        <w:rPr>
          <w:rFonts w:eastAsia="標楷體"/>
          <w:sz w:val="20"/>
          <w:szCs w:val="20"/>
        </w:rPr>
        <w:t>30</w:t>
      </w:r>
      <w:r>
        <w:rPr>
          <w:rFonts w:eastAsia="標楷體"/>
          <w:sz w:val="20"/>
          <w:szCs w:val="20"/>
        </w:rPr>
        <w:t>日科技部新竹科學工業園區管理局竹環字第</w:t>
      </w:r>
      <w:r>
        <w:rPr>
          <w:rFonts w:eastAsia="標楷體"/>
          <w:sz w:val="20"/>
          <w:szCs w:val="20"/>
        </w:rPr>
        <w:t>1080025834B</w:t>
      </w:r>
      <w:r>
        <w:rPr>
          <w:rFonts w:eastAsia="標楷體"/>
          <w:sz w:val="20"/>
          <w:szCs w:val="20"/>
        </w:rPr>
        <w:t>號函修正</w:t>
      </w:r>
    </w:p>
    <w:p w14:paraId="65D16A58" w14:textId="09EA8454"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109</w:t>
      </w:r>
      <w:r>
        <w:rPr>
          <w:rFonts w:eastAsia="標楷體"/>
          <w:sz w:val="20"/>
          <w:szCs w:val="20"/>
        </w:rPr>
        <w:t>年</w:t>
      </w:r>
      <w:r>
        <w:rPr>
          <w:rFonts w:eastAsia="標楷體"/>
          <w:sz w:val="20"/>
          <w:szCs w:val="20"/>
        </w:rPr>
        <w:t>1</w:t>
      </w:r>
      <w:r>
        <w:rPr>
          <w:rFonts w:eastAsia="標楷體"/>
          <w:sz w:val="20"/>
          <w:szCs w:val="20"/>
        </w:rPr>
        <w:t>月</w:t>
      </w:r>
      <w:r>
        <w:rPr>
          <w:rFonts w:eastAsia="標楷體"/>
          <w:sz w:val="20"/>
          <w:szCs w:val="20"/>
        </w:rPr>
        <w:t>21</w:t>
      </w:r>
      <w:r>
        <w:rPr>
          <w:rFonts w:eastAsia="標楷體"/>
          <w:sz w:val="20"/>
          <w:szCs w:val="20"/>
        </w:rPr>
        <w:t>日科技部新竹科學園區管理局竹環字</w:t>
      </w:r>
      <w:r>
        <w:rPr>
          <w:rFonts w:eastAsia="標楷體"/>
          <w:sz w:val="20"/>
          <w:szCs w:val="20"/>
        </w:rPr>
        <w:t>1090002599A</w:t>
      </w:r>
      <w:r>
        <w:rPr>
          <w:rFonts w:eastAsia="標楷體"/>
          <w:sz w:val="20"/>
          <w:szCs w:val="20"/>
        </w:rPr>
        <w:t>號函修正</w:t>
      </w:r>
    </w:p>
    <w:p w14:paraId="2DE9A177" w14:textId="77777777"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110</w:t>
      </w:r>
      <w:r>
        <w:rPr>
          <w:rFonts w:eastAsia="標楷體"/>
          <w:sz w:val="20"/>
          <w:szCs w:val="20"/>
        </w:rPr>
        <w:t>年</w:t>
      </w:r>
      <w:r>
        <w:rPr>
          <w:rFonts w:eastAsia="標楷體"/>
          <w:sz w:val="20"/>
          <w:szCs w:val="20"/>
        </w:rPr>
        <w:t>2</w:t>
      </w:r>
      <w:r>
        <w:rPr>
          <w:rFonts w:eastAsia="標楷體"/>
          <w:sz w:val="20"/>
          <w:szCs w:val="20"/>
        </w:rPr>
        <w:t>月</w:t>
      </w:r>
      <w:r>
        <w:rPr>
          <w:rFonts w:eastAsia="標楷體"/>
          <w:sz w:val="20"/>
          <w:szCs w:val="20"/>
        </w:rPr>
        <w:t>4</w:t>
      </w:r>
      <w:r>
        <w:rPr>
          <w:rFonts w:eastAsia="標楷體"/>
          <w:sz w:val="20"/>
          <w:szCs w:val="20"/>
        </w:rPr>
        <w:t>日科技部新竹科學園區管理局竹環字第</w:t>
      </w:r>
      <w:r>
        <w:rPr>
          <w:rFonts w:eastAsia="標楷體"/>
          <w:sz w:val="20"/>
          <w:szCs w:val="20"/>
        </w:rPr>
        <w:t>1100003917</w:t>
      </w:r>
      <w:r>
        <w:rPr>
          <w:rFonts w:eastAsia="標楷體"/>
          <w:sz w:val="20"/>
          <w:szCs w:val="20"/>
        </w:rPr>
        <w:t>號函修正</w:t>
      </w:r>
    </w:p>
    <w:p w14:paraId="76E4107E" w14:textId="77777777"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110</w:t>
      </w:r>
      <w:r>
        <w:rPr>
          <w:rFonts w:eastAsia="標楷體"/>
          <w:sz w:val="20"/>
          <w:szCs w:val="20"/>
        </w:rPr>
        <w:t>年</w:t>
      </w:r>
      <w:r>
        <w:rPr>
          <w:rFonts w:eastAsia="標楷體"/>
          <w:sz w:val="20"/>
          <w:szCs w:val="20"/>
        </w:rPr>
        <w:t>3</w:t>
      </w:r>
      <w:r>
        <w:rPr>
          <w:rFonts w:eastAsia="標楷體"/>
          <w:sz w:val="20"/>
          <w:szCs w:val="20"/>
        </w:rPr>
        <w:t>月</w:t>
      </w:r>
      <w:r>
        <w:rPr>
          <w:rFonts w:eastAsia="標楷體"/>
          <w:sz w:val="20"/>
          <w:szCs w:val="20"/>
        </w:rPr>
        <w:t>3</w:t>
      </w:r>
      <w:r>
        <w:rPr>
          <w:rFonts w:eastAsia="標楷體"/>
          <w:sz w:val="20"/>
          <w:szCs w:val="20"/>
        </w:rPr>
        <w:t>日科技部新竹科學園區管理局竹環字第</w:t>
      </w:r>
      <w:r>
        <w:rPr>
          <w:rFonts w:eastAsia="標楷體"/>
          <w:sz w:val="20"/>
          <w:szCs w:val="20"/>
        </w:rPr>
        <w:t>1100005924</w:t>
      </w:r>
      <w:r>
        <w:rPr>
          <w:rFonts w:eastAsia="標楷體"/>
          <w:sz w:val="20"/>
          <w:szCs w:val="20"/>
        </w:rPr>
        <w:t>號函修正</w:t>
      </w:r>
    </w:p>
    <w:p w14:paraId="2659AFCE" w14:textId="25D0C7F8" w:rsidR="008E1804" w:rsidRDefault="00007118">
      <w:pPr>
        <w:tabs>
          <w:tab w:val="center" w:pos="4749"/>
          <w:tab w:val="left" w:pos="6825"/>
          <w:tab w:val="left" w:pos="8306"/>
          <w:tab w:val="left" w:pos="9356"/>
        </w:tabs>
        <w:ind w:right="-11"/>
        <w:jc w:val="right"/>
        <w:rPr>
          <w:rFonts w:eastAsia="標楷體"/>
          <w:sz w:val="20"/>
          <w:szCs w:val="20"/>
        </w:rPr>
      </w:pPr>
      <w:r>
        <w:rPr>
          <w:rFonts w:eastAsia="標楷體"/>
          <w:sz w:val="20"/>
          <w:szCs w:val="20"/>
        </w:rPr>
        <w:t>中華民國</w:t>
      </w:r>
      <w:r>
        <w:rPr>
          <w:rFonts w:eastAsia="標楷體"/>
          <w:sz w:val="20"/>
          <w:szCs w:val="20"/>
        </w:rPr>
        <w:t>111</w:t>
      </w:r>
      <w:r>
        <w:rPr>
          <w:rFonts w:eastAsia="標楷體"/>
          <w:sz w:val="20"/>
          <w:szCs w:val="20"/>
        </w:rPr>
        <w:t>年</w:t>
      </w:r>
      <w:r>
        <w:rPr>
          <w:rFonts w:eastAsia="標楷體"/>
          <w:sz w:val="20"/>
          <w:szCs w:val="20"/>
        </w:rPr>
        <w:t>11</w:t>
      </w:r>
      <w:r>
        <w:rPr>
          <w:rFonts w:eastAsia="標楷體"/>
          <w:sz w:val="20"/>
          <w:szCs w:val="20"/>
        </w:rPr>
        <w:t>月</w:t>
      </w:r>
      <w:r>
        <w:rPr>
          <w:rFonts w:eastAsia="標楷體"/>
          <w:sz w:val="20"/>
          <w:szCs w:val="20"/>
        </w:rPr>
        <w:t>2</w:t>
      </w:r>
      <w:r>
        <w:rPr>
          <w:rFonts w:eastAsia="標楷體"/>
          <w:sz w:val="20"/>
          <w:szCs w:val="20"/>
        </w:rPr>
        <w:t>日國家科學及技術委員會新竹科學園區管理局竹環字第</w:t>
      </w:r>
      <w:r>
        <w:rPr>
          <w:rFonts w:eastAsia="標楷體"/>
          <w:sz w:val="20"/>
          <w:szCs w:val="20"/>
        </w:rPr>
        <w:t>1110035639</w:t>
      </w:r>
      <w:r w:rsidR="003E69A6">
        <w:rPr>
          <w:rFonts w:eastAsia="標楷體"/>
          <w:sz w:val="20"/>
          <w:szCs w:val="20"/>
        </w:rPr>
        <w:t>A</w:t>
      </w:r>
      <w:bookmarkStart w:id="0" w:name="_GoBack"/>
      <w:bookmarkEnd w:id="0"/>
      <w:r>
        <w:rPr>
          <w:rFonts w:eastAsia="標楷體"/>
          <w:sz w:val="20"/>
          <w:szCs w:val="20"/>
        </w:rPr>
        <w:t>號函修正</w:t>
      </w:r>
    </w:p>
    <w:p w14:paraId="59BA3964" w14:textId="77777777" w:rsidR="008E1804" w:rsidRDefault="00007118">
      <w:pPr>
        <w:snapToGrid w:val="0"/>
        <w:spacing w:line="460" w:lineRule="exact"/>
        <w:ind w:left="560" w:hanging="560"/>
        <w:jc w:val="both"/>
        <w:rPr>
          <w:rFonts w:eastAsia="標楷體"/>
          <w:sz w:val="28"/>
          <w:szCs w:val="28"/>
        </w:rPr>
      </w:pPr>
      <w:r>
        <w:rPr>
          <w:rFonts w:eastAsia="標楷體"/>
          <w:sz w:val="28"/>
          <w:szCs w:val="28"/>
        </w:rPr>
        <w:t>一、依據科學園區污水處理及污水下水道使用辦法第十四條規定訂定本計價基準。</w:t>
      </w:r>
    </w:p>
    <w:p w14:paraId="58389D13" w14:textId="77777777" w:rsidR="008E1804" w:rsidRDefault="00007118">
      <w:pPr>
        <w:snapToGrid w:val="0"/>
        <w:spacing w:line="460" w:lineRule="exact"/>
        <w:ind w:left="560" w:hanging="560"/>
        <w:jc w:val="both"/>
        <w:rPr>
          <w:rFonts w:eastAsia="標楷體"/>
          <w:sz w:val="28"/>
          <w:szCs w:val="28"/>
        </w:rPr>
      </w:pPr>
      <w:r>
        <w:rPr>
          <w:rFonts w:eastAsia="標楷體"/>
          <w:sz w:val="28"/>
          <w:szCs w:val="28"/>
        </w:rPr>
        <w:t>二、無製程廢水廠商及機關之污水下水道使用費收費項目為水量及水污染防治費與土壤及地下水污染整治費，其污水下水道使用費收費單價為單一費率，計費公式如下：</w:t>
      </w:r>
    </w:p>
    <w:p w14:paraId="0EEEC363" w14:textId="77777777" w:rsidR="008E1804" w:rsidRDefault="00007118">
      <w:pPr>
        <w:tabs>
          <w:tab w:val="left" w:pos="4037"/>
          <w:tab w:val="left" w:pos="5177"/>
          <w:tab w:val="left" w:pos="10637"/>
        </w:tabs>
        <w:snapToGrid w:val="0"/>
        <w:spacing w:line="460" w:lineRule="exact"/>
        <w:ind w:left="567"/>
        <w:jc w:val="both"/>
      </w:pPr>
      <w:r>
        <w:rPr>
          <w:rFonts w:eastAsia="標楷體"/>
          <w:sz w:val="28"/>
          <w:szCs w:val="28"/>
        </w:rPr>
        <w:t>污水下水道使用費</w:t>
      </w:r>
      <w:r>
        <w:rPr>
          <w:rFonts w:eastAsia="標楷體"/>
          <w:sz w:val="28"/>
          <w:szCs w:val="28"/>
        </w:rPr>
        <w:t>=Q×(U</w:t>
      </w:r>
      <w:r>
        <w:rPr>
          <w:rFonts w:eastAsia="標楷體"/>
          <w:sz w:val="28"/>
          <w:szCs w:val="28"/>
          <w:vertAlign w:val="subscript"/>
        </w:rPr>
        <w:t>q</w:t>
      </w:r>
      <w:r>
        <w:rPr>
          <w:rFonts w:eastAsia="標楷體"/>
          <w:sz w:val="28"/>
          <w:szCs w:val="28"/>
        </w:rPr>
        <w:t>+ C</w:t>
      </w:r>
      <w:r>
        <w:rPr>
          <w:rFonts w:eastAsia="標楷體"/>
          <w:sz w:val="28"/>
          <w:szCs w:val="28"/>
          <w:vertAlign w:val="subscript"/>
        </w:rPr>
        <w:t>QC</w:t>
      </w:r>
      <w:r>
        <w:rPr>
          <w:rFonts w:eastAsia="標楷體"/>
          <w:sz w:val="28"/>
          <w:szCs w:val="28"/>
        </w:rPr>
        <w:t>)</w:t>
      </w:r>
    </w:p>
    <w:p w14:paraId="78CA6C80" w14:textId="77777777" w:rsidR="008E1804" w:rsidRDefault="00007118">
      <w:pPr>
        <w:tabs>
          <w:tab w:val="left" w:pos="4037"/>
          <w:tab w:val="left" w:pos="5177"/>
          <w:tab w:val="left" w:pos="10637"/>
        </w:tabs>
        <w:snapToGrid w:val="0"/>
        <w:spacing w:line="460" w:lineRule="exact"/>
        <w:ind w:left="567"/>
        <w:jc w:val="both"/>
      </w:pPr>
      <w:r>
        <w:rPr>
          <w:rFonts w:eastAsia="標楷體"/>
          <w:sz w:val="28"/>
          <w:szCs w:val="28"/>
        </w:rPr>
        <w:t>Q</w:t>
      </w:r>
      <w:r>
        <w:rPr>
          <w:rFonts w:eastAsia="標楷體"/>
          <w:sz w:val="28"/>
          <w:szCs w:val="28"/>
        </w:rPr>
        <w:t>為污水量，</w:t>
      </w:r>
      <w:r>
        <w:rPr>
          <w:rFonts w:eastAsia="標楷體"/>
          <w:sz w:val="28"/>
          <w:szCs w:val="28"/>
        </w:rPr>
        <w:t>U</w:t>
      </w:r>
      <w:r>
        <w:rPr>
          <w:rFonts w:eastAsia="標楷體"/>
          <w:sz w:val="28"/>
          <w:szCs w:val="28"/>
          <w:vertAlign w:val="subscript"/>
        </w:rPr>
        <w:t>q</w:t>
      </w:r>
      <w:r>
        <w:rPr>
          <w:rFonts w:eastAsia="標楷體"/>
          <w:sz w:val="28"/>
          <w:szCs w:val="28"/>
        </w:rPr>
        <w:t>為每立方公尺污水量收費單價，收費單價</w:t>
      </w:r>
      <w:r>
        <w:rPr>
          <w:rFonts w:eastAsia="標楷體"/>
          <w:sz w:val="28"/>
          <w:szCs w:val="28"/>
        </w:rPr>
        <w:t>16.75</w:t>
      </w:r>
      <w:r>
        <w:rPr>
          <w:rFonts w:eastAsia="標楷體"/>
          <w:sz w:val="28"/>
          <w:szCs w:val="28"/>
        </w:rPr>
        <w:t>元</w:t>
      </w:r>
      <w:r>
        <w:rPr>
          <w:rFonts w:eastAsia="標楷體"/>
          <w:sz w:val="28"/>
          <w:szCs w:val="28"/>
        </w:rPr>
        <w:t>/m</w:t>
      </w:r>
      <w:r>
        <w:rPr>
          <w:rFonts w:eastAsia="標楷體"/>
          <w:sz w:val="28"/>
          <w:szCs w:val="28"/>
          <w:vertAlign w:val="superscript"/>
        </w:rPr>
        <w:t>3</w:t>
      </w:r>
      <w:r>
        <w:rPr>
          <w:rFonts w:eastAsia="標楷體"/>
          <w:sz w:val="28"/>
          <w:szCs w:val="28"/>
        </w:rPr>
        <w:t>，</w:t>
      </w:r>
      <w:r>
        <w:rPr>
          <w:rFonts w:eastAsia="標楷體"/>
          <w:sz w:val="28"/>
          <w:szCs w:val="28"/>
        </w:rPr>
        <w:t>C</w:t>
      </w:r>
      <w:r>
        <w:rPr>
          <w:rFonts w:eastAsia="標楷體"/>
          <w:sz w:val="28"/>
          <w:szCs w:val="28"/>
          <w:vertAlign w:val="subscript"/>
        </w:rPr>
        <w:t>QC</w:t>
      </w:r>
      <w:r>
        <w:rPr>
          <w:rFonts w:eastAsia="標楷體"/>
          <w:sz w:val="28"/>
          <w:szCs w:val="28"/>
        </w:rPr>
        <w:t>為每立方公尺水污染防治費與土壤及地下水污染整治費收費單價，收費單價</w:t>
      </w:r>
      <w:r>
        <w:rPr>
          <w:rFonts w:eastAsia="標楷體"/>
          <w:sz w:val="28"/>
          <w:szCs w:val="28"/>
        </w:rPr>
        <w:t>0.24</w:t>
      </w:r>
      <w:r>
        <w:rPr>
          <w:rFonts w:eastAsia="標楷體"/>
          <w:sz w:val="28"/>
          <w:szCs w:val="28"/>
        </w:rPr>
        <w:t>元</w:t>
      </w:r>
      <w:r>
        <w:rPr>
          <w:rFonts w:eastAsia="標楷體"/>
          <w:sz w:val="28"/>
          <w:szCs w:val="28"/>
        </w:rPr>
        <w:t>/m</w:t>
      </w:r>
      <w:r>
        <w:rPr>
          <w:rFonts w:eastAsia="標楷體"/>
          <w:sz w:val="28"/>
          <w:szCs w:val="28"/>
          <w:vertAlign w:val="superscript"/>
        </w:rPr>
        <w:t>3</w:t>
      </w:r>
      <w:r>
        <w:rPr>
          <w:rFonts w:eastAsia="標楷體"/>
          <w:sz w:val="28"/>
          <w:szCs w:val="28"/>
        </w:rPr>
        <w:t>。</w:t>
      </w:r>
    </w:p>
    <w:p w14:paraId="08B16BE8"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倘無製程廢水廠商排放廢</w:t>
      </w:r>
      <w:r>
        <w:rPr>
          <w:rFonts w:eastAsia="標楷體"/>
          <w:sz w:val="28"/>
          <w:szCs w:val="28"/>
        </w:rPr>
        <w:t>(</w:t>
      </w:r>
      <w:r>
        <w:rPr>
          <w:rFonts w:eastAsia="標楷體"/>
          <w:sz w:val="28"/>
          <w:szCs w:val="28"/>
        </w:rPr>
        <w:t>污</w:t>
      </w:r>
      <w:r>
        <w:rPr>
          <w:rFonts w:eastAsia="標楷體"/>
          <w:sz w:val="28"/>
          <w:szCs w:val="28"/>
        </w:rPr>
        <w:t>)</w:t>
      </w:r>
      <w:r>
        <w:rPr>
          <w:rFonts w:eastAsia="標楷體"/>
          <w:sz w:val="28"/>
          <w:szCs w:val="28"/>
        </w:rPr>
        <w:t>水經檢測含有害性污染物質且未符合園區下水道可容納排入水質標準，經通知限期改善仍未改善者，本局得將該廠商之污水下水道使用費改以具製程廢水廠商方式計價。</w:t>
      </w:r>
    </w:p>
    <w:p w14:paraId="19854B12"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本局為園區下水道管理機構，處理區內廢污水，免收使用費，園區宿舍區住宅因徵收成本不符效益，免收使用費。</w:t>
      </w:r>
    </w:p>
    <w:p w14:paraId="299DB653" w14:textId="77777777" w:rsidR="008E1804" w:rsidRDefault="00007118">
      <w:pPr>
        <w:snapToGrid w:val="0"/>
        <w:spacing w:line="460" w:lineRule="exact"/>
        <w:ind w:left="560" w:hanging="560"/>
        <w:jc w:val="both"/>
        <w:rPr>
          <w:rFonts w:eastAsia="標楷體"/>
          <w:sz w:val="28"/>
          <w:szCs w:val="28"/>
        </w:rPr>
      </w:pPr>
      <w:r>
        <w:rPr>
          <w:rFonts w:eastAsia="標楷體"/>
          <w:sz w:val="28"/>
          <w:szCs w:val="28"/>
        </w:rPr>
        <w:t>三、具製程廢水且非屬第九點廠商之污水下水道使用費收費項目為水量、化學需氧量、懸浮固體、氨氮、水污染防治費與土壤及地下水污染整治費及異常水質</w:t>
      </w:r>
      <w:r>
        <w:rPr>
          <w:rFonts w:eastAsia="標楷體"/>
          <w:sz w:val="28"/>
          <w:szCs w:val="28"/>
        </w:rPr>
        <w:t>(</w:t>
      </w:r>
      <w:r>
        <w:rPr>
          <w:rFonts w:eastAsia="標楷體"/>
          <w:sz w:val="28"/>
          <w:szCs w:val="28"/>
        </w:rPr>
        <w:t>依園區下水道管理機構當次採樣分析檢測項目</w:t>
      </w:r>
      <w:r>
        <w:rPr>
          <w:rFonts w:eastAsia="標楷體"/>
          <w:sz w:val="28"/>
          <w:szCs w:val="28"/>
        </w:rPr>
        <w:t>)</w:t>
      </w:r>
      <w:r>
        <w:rPr>
          <w:rFonts w:eastAsia="標楷體"/>
          <w:sz w:val="28"/>
          <w:szCs w:val="28"/>
        </w:rPr>
        <w:t>，其污水下水道使用費收費計算公式如下：</w:t>
      </w:r>
    </w:p>
    <w:p w14:paraId="22685E41" w14:textId="77777777" w:rsidR="008E1804" w:rsidRDefault="00007118">
      <w:pPr>
        <w:pStyle w:val="Default"/>
        <w:snapToGrid w:val="0"/>
        <w:ind w:left="480" w:firstLine="92"/>
      </w:pPr>
      <w:r>
        <w:rPr>
          <w:rFonts w:ascii="Times New Roman" w:hAnsi="Times New Roman"/>
          <w:color w:val="auto"/>
          <w:sz w:val="28"/>
          <w:szCs w:val="28"/>
        </w:rPr>
        <w:t>污水下水道使用費</w:t>
      </w:r>
      <w:r>
        <w:rPr>
          <w:rFonts w:ascii="Times New Roman" w:hAnsi="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color w:val="auto"/>
          <w:sz w:val="28"/>
          <w:szCs w:val="28"/>
        </w:rPr>
        <w:t>Q×(C</w:t>
      </w:r>
      <w:r>
        <w:rPr>
          <w:rFonts w:ascii="Times New Roman" w:hAnsi="Times New Roman"/>
          <w:color w:val="auto"/>
          <w:sz w:val="28"/>
          <w:szCs w:val="28"/>
          <w:vertAlign w:val="subscript"/>
        </w:rPr>
        <w:t>Q</w:t>
      </w:r>
      <w:r>
        <w:rPr>
          <w:rFonts w:ascii="Times New Roman" w:hAnsi="Times New Roman"/>
          <w:color w:val="auto"/>
          <w:sz w:val="28"/>
          <w:szCs w:val="28"/>
        </w:rPr>
        <w:t>+C</w:t>
      </w:r>
      <w:r>
        <w:rPr>
          <w:rFonts w:ascii="Times New Roman" w:hAnsi="Times New Roman"/>
          <w:color w:val="auto"/>
          <w:sz w:val="28"/>
          <w:szCs w:val="28"/>
          <w:vertAlign w:val="subscript"/>
        </w:rPr>
        <w:t>c</w:t>
      </w:r>
      <w:r>
        <w:rPr>
          <w:rFonts w:ascii="Times New Roman" w:hAnsi="Times New Roman"/>
          <w:color w:val="auto"/>
          <w:sz w:val="28"/>
          <w:szCs w:val="28"/>
        </w:rPr>
        <w:t>+C</w:t>
      </w:r>
      <w:r>
        <w:rPr>
          <w:rFonts w:ascii="Times New Roman" w:hAnsi="Times New Roman"/>
          <w:color w:val="auto"/>
          <w:sz w:val="28"/>
          <w:szCs w:val="28"/>
          <w:vertAlign w:val="subscript"/>
        </w:rPr>
        <w:t>s</w:t>
      </w:r>
      <w:r>
        <w:rPr>
          <w:rFonts w:ascii="Times New Roman" w:hAnsi="Times New Roman"/>
          <w:color w:val="auto"/>
          <w:sz w:val="28"/>
          <w:szCs w:val="28"/>
        </w:rPr>
        <w:t>+C</w:t>
      </w:r>
      <w:r>
        <w:rPr>
          <w:rFonts w:ascii="Times New Roman" w:hAnsi="Times New Roman"/>
          <w:color w:val="auto"/>
          <w:sz w:val="28"/>
          <w:szCs w:val="28"/>
          <w:vertAlign w:val="subscript"/>
        </w:rPr>
        <w:t>N</w:t>
      </w:r>
      <w:r>
        <w:rPr>
          <w:rFonts w:ascii="Times New Roman" w:hAnsi="Times New Roman"/>
          <w:color w:val="auto"/>
          <w:sz w:val="28"/>
          <w:szCs w:val="28"/>
        </w:rPr>
        <w:t xml:space="preserve"> +C</w:t>
      </w:r>
      <w:r>
        <w:rPr>
          <w:rFonts w:ascii="Times New Roman" w:hAnsi="Times New Roman"/>
          <w:color w:val="auto"/>
          <w:sz w:val="28"/>
          <w:szCs w:val="28"/>
          <w:vertAlign w:val="subscript"/>
        </w:rPr>
        <w:t>QC</w:t>
      </w:r>
      <w:r>
        <w:rPr>
          <w:rFonts w:ascii="Times New Roman" w:hAnsi="Times New Roman"/>
          <w:color w:val="auto"/>
          <w:sz w:val="28"/>
          <w:szCs w:val="28"/>
        </w:rPr>
        <w:t>) +</w:t>
      </w:r>
      <m:oMath>
        <m:nary>
          <m:naryPr>
            <m:chr m:val="∑"/>
            <m:limLoc m:val="subSup"/>
            <m:grow m:val="1"/>
            <m:ctrlPr>
              <w:rPr>
                <w:rFonts w:ascii="Cambria Math" w:hAnsi="Cambria Math"/>
              </w:rPr>
            </m:ctrlPr>
          </m:naryPr>
          <m:sub>
            <m:r>
              <w:rPr>
                <w:rFonts w:ascii="Cambria Math" w:hAnsi="Cambria Math"/>
              </w:rPr>
              <m:t>k=1</m:t>
            </m:r>
          </m:sub>
          <m:sup>
            <m:r>
              <w:rPr>
                <w:rFonts w:ascii="Cambria Math" w:hAnsi="Cambria Math"/>
              </w:rPr>
              <m:t>n</m:t>
            </m:r>
          </m:sup>
          <m:e>
            <m:r>
              <m:rPr>
                <m:sty m:val="p"/>
              </m:rPr>
              <w:rPr>
                <w:rFonts w:ascii="Cambria Math" w:hAnsi="Cambria Math"/>
              </w:rPr>
              <m:t>Q</m:t>
            </m:r>
            <m:f>
              <m:fPr>
                <m:type m:val="noBar"/>
                <m:ctrlPr>
                  <w:rPr>
                    <w:rFonts w:ascii="Cambria Math" w:hAnsi="Cambria Math"/>
                  </w:rPr>
                </m:ctrlPr>
              </m:fPr>
              <m:num/>
              <m:den>
                <m:r>
                  <m:rPr>
                    <m:sty m:val="p"/>
                  </m:rPr>
                  <w:rPr>
                    <w:rFonts w:ascii="Cambria Math" w:hAnsi="Cambria Math"/>
                  </w:rPr>
                  <m:t>H</m:t>
                </m:r>
                <m:r>
                  <w:rPr>
                    <w:rFonts w:ascii="Cambria Math" w:hAnsi="Cambria Math"/>
                  </w:rPr>
                  <m:t>k</m:t>
                </m:r>
              </m:den>
            </m:f>
            <m:r>
              <w:rPr>
                <w:rFonts w:ascii="Cambria Math" w:hAnsi="Cambria Math"/>
              </w:rPr>
              <m:t>×</m:t>
            </m:r>
          </m:e>
        </m:nary>
        <m:r>
          <m:rPr>
            <m:sty m:val="p"/>
          </m:rPr>
          <w:rPr>
            <w:rFonts w:ascii="Cambria Math" w:hAnsi="Cambria Math"/>
          </w:rPr>
          <m:t>C</m:t>
        </m:r>
        <m:f>
          <m:fPr>
            <m:type m:val="noBar"/>
            <m:ctrlPr>
              <w:rPr>
                <w:rFonts w:ascii="Cambria Math" w:hAnsi="Cambria Math"/>
              </w:rPr>
            </m:ctrlPr>
          </m:fPr>
          <m:num/>
          <m:den>
            <m:r>
              <m:rPr>
                <m:sty m:val="p"/>
              </m:rPr>
              <w:rPr>
                <w:rFonts w:ascii="Cambria Math" w:hAnsi="Cambria Math"/>
              </w:rPr>
              <m:t>H</m:t>
            </m:r>
            <m:r>
              <w:rPr>
                <w:rFonts w:ascii="Cambria Math" w:hAnsi="Cambria Math"/>
              </w:rPr>
              <m:t>k</m:t>
            </m:r>
          </m:den>
        </m:f>
      </m:oMath>
    </w:p>
    <w:p w14:paraId="18F49DC3" w14:textId="77777777" w:rsidR="008E1804" w:rsidRDefault="00007118">
      <w:pPr>
        <w:pStyle w:val="Default"/>
        <w:snapToGrid w:val="0"/>
        <w:spacing w:line="460" w:lineRule="exact"/>
        <w:ind w:left="566"/>
        <w:jc w:val="both"/>
      </w:pPr>
      <w:r>
        <w:rPr>
          <w:rFonts w:ascii="Times New Roman" w:hAnsi="Times New Roman"/>
          <w:color w:val="auto"/>
          <w:sz w:val="28"/>
          <w:szCs w:val="28"/>
        </w:rPr>
        <w:t>Q</w:t>
      </w:r>
      <w:r>
        <w:rPr>
          <w:rFonts w:ascii="Times New Roman" w:hAnsi="Times New Roman"/>
          <w:color w:val="auto"/>
          <w:sz w:val="28"/>
          <w:szCs w:val="28"/>
        </w:rPr>
        <w:t>為總污水量，</w:t>
      </w:r>
      <w:r>
        <w:rPr>
          <w:rFonts w:ascii="Times New Roman" w:hAnsi="Times New Roman"/>
          <w:color w:val="auto"/>
          <w:sz w:val="28"/>
          <w:szCs w:val="28"/>
        </w:rPr>
        <w:t>C</w:t>
      </w:r>
      <w:r>
        <w:rPr>
          <w:rFonts w:ascii="Times New Roman" w:hAnsi="Times New Roman"/>
          <w:color w:val="auto"/>
          <w:sz w:val="28"/>
          <w:szCs w:val="28"/>
          <w:vertAlign w:val="subscript"/>
        </w:rPr>
        <w:t>Q</w:t>
      </w:r>
      <w:r>
        <w:rPr>
          <w:rFonts w:ascii="Times New Roman" w:hAnsi="Times New Roman"/>
          <w:color w:val="auto"/>
          <w:sz w:val="28"/>
          <w:szCs w:val="28"/>
        </w:rPr>
        <w:t>為污水量收費單價</w:t>
      </w:r>
      <w:r>
        <w:rPr>
          <w:rFonts w:ascii="Times New Roman" w:hAnsi="Times New Roman"/>
          <w:color w:val="auto"/>
          <w:sz w:val="28"/>
          <w:szCs w:val="28"/>
        </w:rPr>
        <w:t>8.50</w:t>
      </w:r>
      <w:r>
        <w:rPr>
          <w:rFonts w:ascii="Times New Roman" w:hAnsi="Times New Roman"/>
          <w:color w:val="auto"/>
          <w:sz w:val="28"/>
          <w:szCs w:val="28"/>
        </w:rPr>
        <w:t>元</w:t>
      </w:r>
      <w:r>
        <w:rPr>
          <w:rFonts w:ascii="Times New Roman" w:hAnsi="Times New Roman"/>
          <w:color w:val="auto"/>
          <w:sz w:val="28"/>
          <w:szCs w:val="28"/>
        </w:rPr>
        <w:t>/m</w:t>
      </w:r>
      <w:r>
        <w:rPr>
          <w:rFonts w:ascii="Times New Roman" w:hAnsi="Times New Roman"/>
          <w:color w:val="auto"/>
          <w:sz w:val="28"/>
          <w:szCs w:val="28"/>
          <w:vertAlign w:val="superscript"/>
        </w:rPr>
        <w:t>3</w:t>
      </w:r>
      <w:r>
        <w:rPr>
          <w:rFonts w:ascii="Times New Roman" w:hAnsi="Times New Roman"/>
          <w:color w:val="auto"/>
          <w:sz w:val="28"/>
          <w:szCs w:val="28"/>
        </w:rPr>
        <w:t>，</w:t>
      </w:r>
      <w:r>
        <w:rPr>
          <w:rFonts w:ascii="Times New Roman" w:hAnsi="Times New Roman"/>
          <w:color w:val="auto"/>
          <w:sz w:val="28"/>
          <w:szCs w:val="28"/>
        </w:rPr>
        <w:t>C</w:t>
      </w:r>
      <w:r>
        <w:rPr>
          <w:rFonts w:ascii="Times New Roman" w:hAnsi="Times New Roman"/>
          <w:color w:val="auto"/>
          <w:sz w:val="28"/>
          <w:szCs w:val="28"/>
          <w:vertAlign w:val="subscript"/>
        </w:rPr>
        <w:t>c</w:t>
      </w:r>
      <w:r>
        <w:rPr>
          <w:rFonts w:ascii="Times New Roman" w:hAnsi="Times New Roman"/>
          <w:color w:val="auto"/>
          <w:sz w:val="28"/>
          <w:szCs w:val="28"/>
        </w:rPr>
        <w:t>為化學需氧</w:t>
      </w:r>
      <w:r>
        <w:rPr>
          <w:rFonts w:ascii="Times New Roman" w:hAnsi="Times New Roman"/>
          <w:color w:val="auto"/>
          <w:sz w:val="28"/>
          <w:szCs w:val="28"/>
        </w:rPr>
        <w:lastRenderedPageBreak/>
        <w:t>量收費級距單價，</w:t>
      </w:r>
      <w:r>
        <w:rPr>
          <w:rFonts w:ascii="Times New Roman" w:hAnsi="Times New Roman"/>
          <w:color w:val="auto"/>
          <w:sz w:val="28"/>
          <w:szCs w:val="28"/>
        </w:rPr>
        <w:t>C</w:t>
      </w:r>
      <w:r>
        <w:rPr>
          <w:rFonts w:ascii="Times New Roman" w:hAnsi="Times New Roman"/>
          <w:color w:val="auto"/>
          <w:sz w:val="28"/>
          <w:szCs w:val="28"/>
          <w:vertAlign w:val="subscript"/>
        </w:rPr>
        <w:t>s</w:t>
      </w:r>
      <w:r>
        <w:rPr>
          <w:rFonts w:ascii="Times New Roman" w:hAnsi="Times New Roman"/>
          <w:color w:val="auto"/>
          <w:sz w:val="28"/>
          <w:szCs w:val="28"/>
        </w:rPr>
        <w:t>為懸浮固體收費級距單價，</w:t>
      </w:r>
      <w:r>
        <w:rPr>
          <w:rFonts w:ascii="Times New Roman" w:hAnsi="Times New Roman"/>
          <w:color w:val="auto"/>
          <w:sz w:val="28"/>
          <w:szCs w:val="28"/>
        </w:rPr>
        <w:t>C</w:t>
      </w:r>
      <w:r>
        <w:rPr>
          <w:rFonts w:ascii="Times New Roman" w:hAnsi="Times New Roman"/>
          <w:color w:val="auto"/>
          <w:sz w:val="28"/>
          <w:szCs w:val="28"/>
          <w:vertAlign w:val="subscript"/>
        </w:rPr>
        <w:t>N</w:t>
      </w:r>
      <w:r>
        <w:rPr>
          <w:rFonts w:ascii="Times New Roman" w:hAnsi="Times New Roman"/>
          <w:color w:val="auto"/>
          <w:sz w:val="28"/>
          <w:szCs w:val="28"/>
        </w:rPr>
        <w:t>為氨氮收費級距單價，</w:t>
      </w:r>
      <w:r>
        <w:rPr>
          <w:rFonts w:ascii="Times New Roman" w:hAnsi="Times New Roman"/>
          <w:color w:val="auto"/>
          <w:sz w:val="28"/>
          <w:szCs w:val="28"/>
        </w:rPr>
        <w:t>C</w:t>
      </w:r>
      <w:r>
        <w:rPr>
          <w:rFonts w:ascii="Times New Roman" w:hAnsi="Times New Roman"/>
          <w:color w:val="auto"/>
          <w:sz w:val="28"/>
          <w:szCs w:val="28"/>
          <w:vertAlign w:val="subscript"/>
        </w:rPr>
        <w:t>QC</w:t>
      </w:r>
      <w:r>
        <w:rPr>
          <w:rFonts w:ascii="Times New Roman" w:hAnsi="Times New Roman"/>
          <w:color w:val="auto"/>
          <w:sz w:val="28"/>
          <w:szCs w:val="28"/>
        </w:rPr>
        <w:t>為水污染防治費與土壤及地下水污染整治費收費單價</w:t>
      </w:r>
      <w:r>
        <w:rPr>
          <w:rFonts w:ascii="Times New Roman" w:hAnsi="Times New Roman"/>
          <w:color w:val="auto"/>
          <w:sz w:val="28"/>
          <w:szCs w:val="28"/>
        </w:rPr>
        <w:t>0.24</w:t>
      </w:r>
      <w:r>
        <w:rPr>
          <w:rFonts w:ascii="Times New Roman" w:hAnsi="Times New Roman"/>
          <w:color w:val="auto"/>
          <w:sz w:val="28"/>
          <w:szCs w:val="28"/>
        </w:rPr>
        <w:t>元</w:t>
      </w:r>
      <w:r>
        <w:rPr>
          <w:rFonts w:ascii="Times New Roman" w:hAnsi="Times New Roman"/>
          <w:color w:val="auto"/>
          <w:sz w:val="28"/>
          <w:szCs w:val="28"/>
        </w:rPr>
        <w:t>/m</w:t>
      </w:r>
      <w:r>
        <w:rPr>
          <w:rFonts w:ascii="Times New Roman" w:hAnsi="Times New Roman"/>
          <w:color w:val="auto"/>
          <w:sz w:val="28"/>
          <w:szCs w:val="28"/>
          <w:vertAlign w:val="superscript"/>
        </w:rPr>
        <w:t>3</w:t>
      </w:r>
      <w:r>
        <w:rPr>
          <w:rFonts w:ascii="Times New Roman" w:hAnsi="Times New Roman"/>
          <w:color w:val="auto"/>
          <w:sz w:val="28"/>
          <w:szCs w:val="28"/>
        </w:rPr>
        <w:t>，</w:t>
      </w:r>
      <w:r>
        <w:rPr>
          <w:rFonts w:ascii="Times New Roman" w:hAnsi="Times New Roman"/>
          <w:color w:val="auto"/>
          <w:sz w:val="28"/>
          <w:szCs w:val="28"/>
        </w:rPr>
        <w:t>C</w:t>
      </w:r>
      <w:r>
        <w:rPr>
          <w:rFonts w:ascii="Times New Roman" w:hAnsi="Times New Roman"/>
          <w:color w:val="auto"/>
          <w:sz w:val="28"/>
          <w:szCs w:val="28"/>
          <w:vertAlign w:val="subscript"/>
        </w:rPr>
        <w:t>H</w:t>
      </w:r>
      <w:r>
        <w:rPr>
          <w:rFonts w:ascii="Times New Roman" w:hAnsi="Times New Roman"/>
          <w:color w:val="auto"/>
          <w:sz w:val="28"/>
          <w:szCs w:val="28"/>
        </w:rPr>
        <w:t>為異常水質收費級距單價，包含第五點化學需氧量、第六點懸浮固體、第七點氨氮等濃度超過園區污水下水道可容納排入水質標準</w:t>
      </w:r>
      <w:r>
        <w:rPr>
          <w:rFonts w:ascii="Times New Roman" w:hAnsi="Times New Roman"/>
          <w:color w:val="auto"/>
          <w:sz w:val="28"/>
          <w:szCs w:val="28"/>
        </w:rPr>
        <w:t>(</w:t>
      </w:r>
      <w:r>
        <w:rPr>
          <w:rFonts w:ascii="Times New Roman" w:hAnsi="Times New Roman"/>
          <w:color w:val="auto"/>
          <w:sz w:val="28"/>
          <w:szCs w:val="28"/>
        </w:rPr>
        <w:t>容許標準</w:t>
      </w:r>
      <w:r>
        <w:rPr>
          <w:rFonts w:ascii="Times New Roman" w:hAnsi="Times New Roman"/>
          <w:color w:val="auto"/>
          <w:sz w:val="28"/>
          <w:szCs w:val="28"/>
        </w:rPr>
        <w:t>)</w:t>
      </w:r>
      <w:r>
        <w:rPr>
          <w:rFonts w:ascii="Times New Roman" w:hAnsi="Times New Roman"/>
          <w:color w:val="auto"/>
          <w:sz w:val="28"/>
          <w:szCs w:val="28"/>
        </w:rPr>
        <w:t>所定水質項目最大容許限制之水質收費級距單價、第八點各項有害性污染物質、特殊性污染物質收費級距單價。</w:t>
      </w:r>
      <w:r>
        <w:rPr>
          <w:rFonts w:ascii="Times New Roman" w:hAnsi="Times New Roman"/>
          <w:color w:val="auto"/>
          <w:sz w:val="28"/>
          <w:szCs w:val="28"/>
        </w:rPr>
        <w:t>Q</w:t>
      </w:r>
      <w:r>
        <w:rPr>
          <w:rFonts w:ascii="Times New Roman" w:hAnsi="Times New Roman"/>
          <w:color w:val="auto"/>
          <w:sz w:val="28"/>
          <w:szCs w:val="28"/>
          <w:vertAlign w:val="subscript"/>
        </w:rPr>
        <w:t>H</w:t>
      </w:r>
      <w:r>
        <w:rPr>
          <w:rFonts w:ascii="Times New Roman" w:hAnsi="Times New Roman"/>
          <w:color w:val="auto"/>
          <w:sz w:val="28"/>
          <w:szCs w:val="28"/>
        </w:rPr>
        <w:t>為每次通知異常期間污水量，</w:t>
      </w:r>
      <w:r>
        <w:rPr>
          <w:rFonts w:ascii="Times New Roman" w:hAnsi="Times New Roman"/>
          <w:i/>
          <w:color w:val="auto"/>
          <w:sz w:val="28"/>
          <w:szCs w:val="28"/>
        </w:rPr>
        <w:t>k</w:t>
      </w:r>
      <w:r>
        <w:rPr>
          <w:rFonts w:ascii="Times New Roman" w:hAnsi="Times New Roman"/>
          <w:color w:val="auto"/>
          <w:sz w:val="28"/>
          <w:szCs w:val="28"/>
        </w:rPr>
        <w:t>為通知序次。</w:t>
      </w:r>
      <w:r>
        <w:rPr>
          <w:rFonts w:ascii="Times New Roman" w:hAnsi="Times New Roman"/>
          <w:color w:val="auto"/>
          <w:sz w:val="28"/>
          <w:szCs w:val="28"/>
        </w:rPr>
        <w:t>Q</w:t>
      </w:r>
      <w:r>
        <w:rPr>
          <w:rFonts w:ascii="Times New Roman" w:hAnsi="Times New Roman"/>
          <w:color w:val="auto"/>
          <w:sz w:val="28"/>
          <w:szCs w:val="28"/>
          <w:vertAlign w:val="subscript"/>
        </w:rPr>
        <w:t>H</w:t>
      </w:r>
      <w:r>
        <w:rPr>
          <w:rFonts w:ascii="Times New Roman" w:hAnsi="Times New Roman"/>
          <w:color w:val="auto"/>
          <w:sz w:val="28"/>
          <w:szCs w:val="28"/>
        </w:rPr>
        <w:t>計算公式為每次通知異常期間</w:t>
      </w:r>
      <w:r>
        <w:rPr>
          <w:rFonts w:ascii="Times New Roman" w:hAnsi="Times New Roman"/>
          <w:color w:val="auto"/>
          <w:sz w:val="28"/>
          <w:szCs w:val="28"/>
        </w:rPr>
        <w:t>×</w:t>
      </w:r>
      <w:r>
        <w:rPr>
          <w:rFonts w:ascii="Times New Roman" w:hAnsi="Times New Roman"/>
          <w:color w:val="auto"/>
          <w:sz w:val="28"/>
          <w:szCs w:val="28"/>
        </w:rPr>
        <w:t>流量，每次通知異常期間係指園區下水道管理機構通知廠商異常日之次日起至廠商改善完成報請園區下水道管理機構複驗日止</w:t>
      </w:r>
      <w:r>
        <w:rPr>
          <w:color w:val="auto"/>
          <w:sz w:val="28"/>
          <w:szCs w:val="28"/>
        </w:rPr>
        <w:t>按日計算（未滿一日，均以一日計），但廠商於通知當日報請複驗者，仍以一日計。</w:t>
      </w:r>
      <w:r>
        <w:rPr>
          <w:rFonts w:ascii="Times New Roman" w:hAnsi="Times New Roman"/>
          <w:color w:val="auto"/>
          <w:sz w:val="28"/>
          <w:szCs w:val="28"/>
        </w:rPr>
        <w:t>廠商未於報請複驗當次改善完成，經園區下水道管理機構複驗檢驗水質不合格，由園區下水道管理機構再通知廠商改善者，該次通知異常期間則累計至園區下水道管理機構再通知廠商改善日之前一日止，並自再通知廠商改善日當日起算下次通知異常期間；流量以當季日平均污水量為計算單位。異常水質之下水道使用費計費方式，則依據每次實際異常水質收費級距單價及當次異常期間污水量計算，計費公式如：異常水質下水道使用費</w:t>
      </w:r>
      <w:r>
        <w:rPr>
          <w:rFonts w:ascii="Times New Roman" w:hAnsi="Times New Roman"/>
          <w:color w:val="auto"/>
          <w:sz w:val="28"/>
          <w:szCs w:val="28"/>
        </w:rPr>
        <w:t>=(</w:t>
      </w:r>
      <w:r>
        <w:rPr>
          <w:rFonts w:ascii="Times New Roman" w:hAnsi="Times New Roman"/>
          <w:color w:val="auto"/>
          <w:sz w:val="28"/>
          <w:szCs w:val="28"/>
        </w:rPr>
        <w:t>第</w:t>
      </w:r>
      <w:r>
        <w:rPr>
          <w:rFonts w:ascii="Times New Roman" w:hAnsi="Times New Roman"/>
          <w:color w:val="auto"/>
          <w:sz w:val="28"/>
          <w:szCs w:val="28"/>
        </w:rPr>
        <w:t>1</w:t>
      </w:r>
      <w:r>
        <w:rPr>
          <w:rFonts w:ascii="Times New Roman" w:hAnsi="Times New Roman"/>
          <w:color w:val="auto"/>
          <w:sz w:val="28"/>
          <w:szCs w:val="28"/>
        </w:rPr>
        <w:t>次通知異常水質收費級距單價</w:t>
      </w:r>
      <w:r>
        <w:rPr>
          <w:rFonts w:ascii="Times New Roman" w:hAnsi="Times New Roman"/>
          <w:color w:val="auto"/>
          <w:sz w:val="28"/>
          <w:szCs w:val="28"/>
        </w:rPr>
        <w:t>)×(</w:t>
      </w:r>
      <w:r>
        <w:rPr>
          <w:rFonts w:ascii="Times New Roman" w:hAnsi="Times New Roman"/>
          <w:color w:val="auto"/>
          <w:sz w:val="28"/>
          <w:szCs w:val="28"/>
        </w:rPr>
        <w:t>第</w:t>
      </w:r>
      <w:r>
        <w:rPr>
          <w:rFonts w:ascii="Times New Roman" w:hAnsi="Times New Roman"/>
          <w:color w:val="auto"/>
          <w:sz w:val="28"/>
          <w:szCs w:val="28"/>
        </w:rPr>
        <w:t>1</w:t>
      </w:r>
      <w:r>
        <w:rPr>
          <w:rFonts w:ascii="Times New Roman" w:hAnsi="Times New Roman"/>
          <w:color w:val="auto"/>
          <w:sz w:val="28"/>
          <w:szCs w:val="28"/>
        </w:rPr>
        <w:t>次異常期間污水量</w:t>
      </w:r>
      <w:r>
        <w:rPr>
          <w:rFonts w:ascii="Times New Roman" w:hAnsi="Times New Roman"/>
          <w:color w:val="auto"/>
          <w:sz w:val="28"/>
          <w:szCs w:val="28"/>
        </w:rPr>
        <w:t>)+(</w:t>
      </w:r>
      <w:r>
        <w:rPr>
          <w:rFonts w:ascii="Times New Roman" w:hAnsi="Times New Roman"/>
          <w:color w:val="auto"/>
          <w:sz w:val="28"/>
          <w:szCs w:val="28"/>
        </w:rPr>
        <w:t>第</w:t>
      </w:r>
      <w:r>
        <w:rPr>
          <w:rFonts w:ascii="Times New Roman" w:hAnsi="Times New Roman"/>
          <w:color w:val="auto"/>
          <w:sz w:val="28"/>
          <w:szCs w:val="28"/>
        </w:rPr>
        <w:t>2</w:t>
      </w:r>
      <w:r>
        <w:rPr>
          <w:rFonts w:ascii="Times New Roman" w:hAnsi="Times New Roman"/>
          <w:color w:val="auto"/>
          <w:sz w:val="28"/>
          <w:szCs w:val="28"/>
        </w:rPr>
        <w:t>次通知異常水質收費級距單價</w:t>
      </w:r>
      <w:r>
        <w:rPr>
          <w:rFonts w:ascii="Times New Roman" w:hAnsi="Times New Roman"/>
          <w:color w:val="auto"/>
          <w:sz w:val="28"/>
          <w:szCs w:val="28"/>
        </w:rPr>
        <w:t>)×(</w:t>
      </w:r>
      <w:r>
        <w:rPr>
          <w:rFonts w:ascii="Times New Roman" w:hAnsi="Times New Roman"/>
          <w:color w:val="auto"/>
          <w:sz w:val="28"/>
          <w:szCs w:val="28"/>
        </w:rPr>
        <w:t>第</w:t>
      </w:r>
      <w:r>
        <w:rPr>
          <w:rFonts w:ascii="Times New Roman" w:hAnsi="Times New Roman"/>
          <w:color w:val="auto"/>
          <w:sz w:val="28"/>
          <w:szCs w:val="28"/>
        </w:rPr>
        <w:t>2</w:t>
      </w:r>
      <w:r>
        <w:rPr>
          <w:rFonts w:ascii="Times New Roman" w:hAnsi="Times New Roman"/>
          <w:color w:val="auto"/>
          <w:sz w:val="28"/>
          <w:szCs w:val="28"/>
        </w:rPr>
        <w:t>次異常期間污水量</w:t>
      </w:r>
      <w:r>
        <w:rPr>
          <w:rFonts w:ascii="Times New Roman" w:hAnsi="Times New Roman"/>
          <w:color w:val="auto"/>
          <w:sz w:val="28"/>
          <w:szCs w:val="28"/>
        </w:rPr>
        <w:t>) + (</w:t>
      </w:r>
      <w:r>
        <w:rPr>
          <w:rFonts w:ascii="Times New Roman" w:hAnsi="Times New Roman"/>
          <w:color w:val="auto"/>
          <w:sz w:val="28"/>
          <w:szCs w:val="28"/>
        </w:rPr>
        <w:t>第</w:t>
      </w:r>
      <w:r>
        <w:rPr>
          <w:rFonts w:ascii="Times New Roman" w:hAnsi="Times New Roman"/>
          <w:color w:val="auto"/>
          <w:sz w:val="28"/>
          <w:szCs w:val="28"/>
        </w:rPr>
        <w:t>3</w:t>
      </w:r>
      <w:r>
        <w:rPr>
          <w:rFonts w:ascii="Times New Roman" w:hAnsi="Times New Roman"/>
          <w:color w:val="auto"/>
          <w:sz w:val="28"/>
          <w:szCs w:val="28"/>
        </w:rPr>
        <w:t>次通知異常水質收費級距單價</w:t>
      </w:r>
      <w:r>
        <w:rPr>
          <w:rFonts w:ascii="Times New Roman" w:hAnsi="Times New Roman"/>
          <w:color w:val="auto"/>
          <w:sz w:val="28"/>
          <w:szCs w:val="28"/>
        </w:rPr>
        <w:t>)×(</w:t>
      </w:r>
      <w:r>
        <w:rPr>
          <w:rFonts w:ascii="Times New Roman" w:hAnsi="Times New Roman"/>
          <w:color w:val="auto"/>
          <w:sz w:val="28"/>
          <w:szCs w:val="28"/>
        </w:rPr>
        <w:t>第</w:t>
      </w:r>
      <w:r>
        <w:rPr>
          <w:rFonts w:ascii="Times New Roman" w:hAnsi="Times New Roman"/>
          <w:color w:val="auto"/>
          <w:sz w:val="28"/>
          <w:szCs w:val="28"/>
        </w:rPr>
        <w:t>3</w:t>
      </w:r>
      <w:r>
        <w:rPr>
          <w:rFonts w:ascii="Times New Roman" w:hAnsi="Times New Roman"/>
          <w:color w:val="auto"/>
          <w:sz w:val="28"/>
          <w:szCs w:val="28"/>
        </w:rPr>
        <w:t>次異常期間污水量</w:t>
      </w:r>
      <w:r>
        <w:rPr>
          <w:rFonts w:ascii="Times New Roman" w:hAnsi="Times New Roman"/>
          <w:color w:val="auto"/>
          <w:sz w:val="28"/>
          <w:szCs w:val="28"/>
        </w:rPr>
        <w:t>)+…</w:t>
      </w:r>
      <w:r>
        <w:rPr>
          <w:rFonts w:ascii="Times New Roman" w:hAnsi="Times New Roman"/>
          <w:color w:val="auto"/>
          <w:sz w:val="28"/>
          <w:szCs w:val="28"/>
        </w:rPr>
        <w:t>以此類推。期間如有園區下水道管理機構就數筆同一異常水質項目合併通知，該次異常水質收費級距單價依該次通知異常期間各筆異常水質濃度之算術平均數認定；如於廠商改善完成當次通知異常期間內，園區下水道管理機構曾就同一異常水質項目採樣，經檢測之異常水質應納入該次各筆異常水質濃度之算術平均數認定異常水質收費級距單價。</w:t>
      </w:r>
    </w:p>
    <w:p w14:paraId="7B54F384" w14:textId="77777777" w:rsidR="008E1804" w:rsidRDefault="00007118">
      <w:pPr>
        <w:spacing w:line="460" w:lineRule="exact"/>
        <w:ind w:left="564" w:firstLine="1"/>
        <w:jc w:val="both"/>
        <w:rPr>
          <w:rFonts w:eastAsia="標楷體"/>
          <w:sz w:val="28"/>
          <w:szCs w:val="28"/>
        </w:rPr>
      </w:pPr>
      <w:r>
        <w:rPr>
          <w:rFonts w:eastAsia="標楷體"/>
          <w:sz w:val="28"/>
          <w:szCs w:val="28"/>
        </w:rPr>
        <w:t>如經園區下水道管理機構通知執行排放口連續採樣監測期間，異常水質之下水道使用費計費方式，則依據每日實際異常水質及流量計算，連續採樣監測期間異常水質下水道使用費</w:t>
      </w:r>
      <w:r>
        <w:rPr>
          <w:rFonts w:eastAsia="標楷體"/>
          <w:sz w:val="28"/>
          <w:szCs w:val="28"/>
        </w:rPr>
        <w:t>=(</w:t>
      </w:r>
      <w:r>
        <w:rPr>
          <w:rFonts w:eastAsia="標楷體"/>
          <w:sz w:val="28"/>
          <w:szCs w:val="28"/>
        </w:rPr>
        <w:t>第</w:t>
      </w:r>
      <w:r>
        <w:rPr>
          <w:rFonts w:eastAsia="標楷體"/>
          <w:sz w:val="28"/>
          <w:szCs w:val="28"/>
        </w:rPr>
        <w:t>1</w:t>
      </w:r>
      <w:r>
        <w:rPr>
          <w:rFonts w:eastAsia="標楷體"/>
          <w:sz w:val="28"/>
          <w:szCs w:val="28"/>
        </w:rPr>
        <w:t>日</w:t>
      </w:r>
      <w:r>
        <w:rPr>
          <w:rFonts w:eastAsia="標楷體"/>
          <w:sz w:val="28"/>
          <w:szCs w:val="28"/>
        </w:rPr>
        <w:lastRenderedPageBreak/>
        <w:t>異常水質收費級距單價</w:t>
      </w:r>
      <w:r>
        <w:rPr>
          <w:rFonts w:eastAsia="標楷體"/>
          <w:sz w:val="28"/>
          <w:szCs w:val="28"/>
        </w:rPr>
        <w:t>)×(</w:t>
      </w:r>
      <w:r>
        <w:rPr>
          <w:rFonts w:eastAsia="標楷體"/>
          <w:sz w:val="28"/>
          <w:szCs w:val="28"/>
        </w:rPr>
        <w:t>第</w:t>
      </w:r>
      <w:r>
        <w:rPr>
          <w:rFonts w:eastAsia="標楷體"/>
          <w:sz w:val="28"/>
          <w:szCs w:val="28"/>
        </w:rPr>
        <w:t>1</w:t>
      </w:r>
      <w:r>
        <w:rPr>
          <w:rFonts w:eastAsia="標楷體"/>
          <w:sz w:val="28"/>
          <w:szCs w:val="28"/>
        </w:rPr>
        <w:t>日異常期間污水量</w:t>
      </w:r>
      <w:r>
        <w:rPr>
          <w:rFonts w:eastAsia="標楷體"/>
          <w:sz w:val="28"/>
          <w:szCs w:val="28"/>
        </w:rPr>
        <w:t>)+(</w:t>
      </w:r>
      <w:r>
        <w:rPr>
          <w:rFonts w:eastAsia="標楷體"/>
          <w:sz w:val="28"/>
          <w:szCs w:val="28"/>
        </w:rPr>
        <w:t>第</w:t>
      </w:r>
      <w:r>
        <w:rPr>
          <w:rFonts w:eastAsia="標楷體"/>
          <w:sz w:val="28"/>
          <w:szCs w:val="28"/>
        </w:rPr>
        <w:t>2</w:t>
      </w:r>
      <w:r>
        <w:rPr>
          <w:rFonts w:eastAsia="標楷體"/>
          <w:sz w:val="28"/>
          <w:szCs w:val="28"/>
        </w:rPr>
        <w:t>日異常水質收費級距單價</w:t>
      </w:r>
      <w:r>
        <w:rPr>
          <w:rFonts w:eastAsia="標楷體"/>
          <w:sz w:val="28"/>
          <w:szCs w:val="28"/>
        </w:rPr>
        <w:t>)×(</w:t>
      </w:r>
      <w:r>
        <w:rPr>
          <w:rFonts w:eastAsia="標楷體"/>
          <w:sz w:val="28"/>
          <w:szCs w:val="28"/>
        </w:rPr>
        <w:t>第</w:t>
      </w:r>
      <w:r>
        <w:rPr>
          <w:rFonts w:eastAsia="標楷體"/>
          <w:sz w:val="28"/>
          <w:szCs w:val="28"/>
        </w:rPr>
        <w:t>2</w:t>
      </w:r>
      <w:r>
        <w:rPr>
          <w:rFonts w:eastAsia="標楷體"/>
          <w:sz w:val="28"/>
          <w:szCs w:val="28"/>
        </w:rPr>
        <w:t>日異常期間污水量</w:t>
      </w:r>
      <w:r>
        <w:rPr>
          <w:rFonts w:eastAsia="標楷體"/>
          <w:sz w:val="28"/>
          <w:szCs w:val="28"/>
        </w:rPr>
        <w:t>)+(</w:t>
      </w:r>
      <w:r>
        <w:rPr>
          <w:rFonts w:eastAsia="標楷體"/>
          <w:sz w:val="28"/>
          <w:szCs w:val="28"/>
        </w:rPr>
        <w:t>第</w:t>
      </w:r>
      <w:r>
        <w:rPr>
          <w:rFonts w:eastAsia="標楷體"/>
          <w:sz w:val="28"/>
          <w:szCs w:val="28"/>
        </w:rPr>
        <w:t>3</w:t>
      </w:r>
      <w:r>
        <w:rPr>
          <w:rFonts w:eastAsia="標楷體"/>
          <w:sz w:val="28"/>
          <w:szCs w:val="28"/>
        </w:rPr>
        <w:t>日異常水質收費級距單價</w:t>
      </w:r>
      <w:r>
        <w:rPr>
          <w:rFonts w:eastAsia="標楷體"/>
          <w:sz w:val="28"/>
          <w:szCs w:val="28"/>
        </w:rPr>
        <w:t>)×(</w:t>
      </w:r>
      <w:r>
        <w:rPr>
          <w:rFonts w:eastAsia="標楷體"/>
          <w:sz w:val="28"/>
          <w:szCs w:val="28"/>
        </w:rPr>
        <w:t>第</w:t>
      </w:r>
      <w:r>
        <w:rPr>
          <w:rFonts w:eastAsia="標楷體"/>
          <w:sz w:val="28"/>
          <w:szCs w:val="28"/>
        </w:rPr>
        <w:t>3</w:t>
      </w:r>
      <w:r>
        <w:rPr>
          <w:rFonts w:eastAsia="標楷體"/>
          <w:sz w:val="28"/>
          <w:szCs w:val="28"/>
        </w:rPr>
        <w:t>日異常期間污水量</w:t>
      </w:r>
      <w:r>
        <w:rPr>
          <w:rFonts w:eastAsia="標楷體"/>
          <w:sz w:val="28"/>
          <w:szCs w:val="28"/>
        </w:rPr>
        <w:t>)+…</w:t>
      </w:r>
      <w:r>
        <w:rPr>
          <w:rFonts w:eastAsia="標楷體"/>
          <w:sz w:val="28"/>
          <w:szCs w:val="28"/>
        </w:rPr>
        <w:t>以此類推。</w:t>
      </w:r>
    </w:p>
    <w:p w14:paraId="050EF935" w14:textId="77777777" w:rsidR="008E1804" w:rsidRDefault="00007118">
      <w:pPr>
        <w:spacing w:line="460" w:lineRule="exact"/>
        <w:ind w:left="564" w:firstLine="1"/>
        <w:jc w:val="both"/>
        <w:rPr>
          <w:rFonts w:eastAsia="標楷體"/>
          <w:sz w:val="28"/>
          <w:szCs w:val="28"/>
        </w:rPr>
      </w:pPr>
      <w:r>
        <w:rPr>
          <w:rFonts w:eastAsia="標楷體"/>
          <w:sz w:val="28"/>
          <w:szCs w:val="28"/>
        </w:rPr>
        <w:t>以上有關異常水質之污水量計算方式如本計價基準第四點規定。</w:t>
      </w:r>
    </w:p>
    <w:p w14:paraId="2A7B093F" w14:textId="77777777" w:rsidR="008E1804" w:rsidRDefault="00007118">
      <w:pPr>
        <w:tabs>
          <w:tab w:val="left" w:pos="295"/>
        </w:tabs>
        <w:spacing w:line="460" w:lineRule="exact"/>
        <w:jc w:val="both"/>
        <w:rPr>
          <w:rFonts w:eastAsia="標楷體"/>
          <w:sz w:val="28"/>
          <w:szCs w:val="28"/>
        </w:rPr>
      </w:pPr>
      <w:r>
        <w:rPr>
          <w:rFonts w:eastAsia="標楷體"/>
          <w:sz w:val="28"/>
          <w:szCs w:val="28"/>
        </w:rPr>
        <w:t>四、前二點廠商及機關之污水量</w:t>
      </w:r>
      <w:r>
        <w:rPr>
          <w:rFonts w:eastAsia="標楷體"/>
          <w:sz w:val="28"/>
          <w:szCs w:val="28"/>
        </w:rPr>
        <w:t>(Q)</w:t>
      </w:r>
      <w:r>
        <w:rPr>
          <w:rFonts w:eastAsia="標楷體"/>
          <w:sz w:val="28"/>
          <w:szCs w:val="28"/>
        </w:rPr>
        <w:t>依下列方式計算：</w:t>
      </w:r>
    </w:p>
    <w:p w14:paraId="4D1E890F"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使用自來水水源者，其污水量依自來水用水量百分之八十計算。</w:t>
      </w:r>
    </w:p>
    <w:p w14:paraId="277CCFC1"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使用非自來水水源者，其污水量依實際用水量百分之八十計算。</w:t>
      </w:r>
    </w:p>
    <w:p w14:paraId="7A3AE7A4"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同時使用自來水水源及非自來水水源者，其污水量以第一款及第二款污水量合併計算。</w:t>
      </w:r>
    </w:p>
    <w:p w14:paraId="40D57830"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依前三款污水量計算方式顯不合理者，廠商及機關得檢具相關事證，報經本局核准後採其他計量方式。</w:t>
      </w:r>
    </w:p>
    <w:p w14:paraId="58709BC8"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前項第一款自來水用水量，由園區下水道管理機構向台灣自來水公司索取各廠商及機關之用水量資料。</w:t>
      </w:r>
    </w:p>
    <w:p w14:paraId="73153965"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使用第一項第二款非自來水水源之廠商及機關，應於使用前報經園區下水道管理機構同意，並於次月五日前向園區下水道管理機構申報當月實際用水量。</w:t>
      </w:r>
    </w:p>
    <w:p w14:paraId="1047CD8F" w14:textId="77777777" w:rsidR="008E1804" w:rsidRDefault="00007118">
      <w:pPr>
        <w:tabs>
          <w:tab w:val="left" w:pos="295"/>
        </w:tabs>
        <w:spacing w:line="460" w:lineRule="exact"/>
        <w:ind w:left="566" w:hanging="566"/>
        <w:jc w:val="both"/>
        <w:rPr>
          <w:rFonts w:eastAsia="標楷體"/>
          <w:sz w:val="28"/>
          <w:szCs w:val="28"/>
        </w:rPr>
      </w:pPr>
      <w:r>
        <w:rPr>
          <w:rFonts w:eastAsia="標楷體"/>
          <w:sz w:val="28"/>
          <w:szCs w:val="28"/>
        </w:rPr>
        <w:t>五、化學需氧量收費級距、水質分級、分級費率及收費單價計算公式如下：</w:t>
      </w:r>
    </w:p>
    <w:p w14:paraId="2DA58FC9" w14:textId="77777777" w:rsidR="008E1804" w:rsidRDefault="00007118">
      <w:pPr>
        <w:snapToGrid w:val="0"/>
        <w:spacing w:line="460" w:lineRule="exact"/>
        <w:ind w:left="566"/>
        <w:jc w:val="both"/>
        <w:rPr>
          <w:rFonts w:eastAsia="標楷體"/>
          <w:sz w:val="28"/>
          <w:szCs w:val="28"/>
        </w:rPr>
      </w:pPr>
      <w:r>
        <w:rPr>
          <w:rFonts w:eastAsia="標楷體"/>
          <w:sz w:val="28"/>
          <w:szCs w:val="28"/>
        </w:rPr>
        <w:t>化學需氧量收費單價</w:t>
      </w:r>
      <w:r>
        <w:rPr>
          <w:rFonts w:eastAsia="標楷體"/>
          <w:sz w:val="28"/>
          <w:szCs w:val="28"/>
        </w:rPr>
        <w:t>30.58</w:t>
      </w:r>
      <w:r>
        <w:rPr>
          <w:rFonts w:eastAsia="標楷體"/>
          <w:sz w:val="28"/>
          <w:szCs w:val="28"/>
        </w:rPr>
        <w:t>元</w:t>
      </w:r>
      <w:r>
        <w:rPr>
          <w:rFonts w:eastAsia="標楷體"/>
          <w:sz w:val="28"/>
          <w:szCs w:val="28"/>
        </w:rPr>
        <w:t>/</w:t>
      </w:r>
      <w:r>
        <w:rPr>
          <w:rFonts w:eastAsia="標楷體"/>
          <w:sz w:val="28"/>
          <w:szCs w:val="28"/>
        </w:rPr>
        <w:t>公斤。</w:t>
      </w:r>
    </w:p>
    <w:tbl>
      <w:tblPr>
        <w:tblW w:w="7755" w:type="dxa"/>
        <w:tblInd w:w="696" w:type="dxa"/>
        <w:tblLayout w:type="fixed"/>
        <w:tblCellMar>
          <w:left w:w="10" w:type="dxa"/>
          <w:right w:w="10" w:type="dxa"/>
        </w:tblCellMar>
        <w:tblLook w:val="0000" w:firstRow="0" w:lastRow="0" w:firstColumn="0" w:lastColumn="0" w:noHBand="0" w:noVBand="0"/>
      </w:tblPr>
      <w:tblGrid>
        <w:gridCol w:w="906"/>
        <w:gridCol w:w="2018"/>
        <w:gridCol w:w="785"/>
        <w:gridCol w:w="993"/>
        <w:gridCol w:w="3053"/>
      </w:tblGrid>
      <w:tr w:rsidR="008E1804" w14:paraId="7F9616F4" w14:textId="77777777">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9EBA2"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級距</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188FC"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水質分級</w:t>
            </w:r>
            <w:r>
              <w:rPr>
                <w:rFonts w:eastAsia="標楷體"/>
                <w:sz w:val="28"/>
                <w:szCs w:val="28"/>
              </w:rPr>
              <w:t>(mg/L)</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0EAF0"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分級費率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1C64B"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單價</w:t>
            </w:r>
            <w:r>
              <w:rPr>
                <w:rFonts w:eastAsia="標楷體"/>
                <w:sz w:val="28"/>
                <w:szCs w:val="28"/>
              </w:rPr>
              <w:t>(</w:t>
            </w:r>
            <w:r>
              <w:rPr>
                <w:rFonts w:eastAsia="標楷體"/>
                <w:sz w:val="28"/>
                <w:szCs w:val="28"/>
              </w:rPr>
              <w:t>元</w:t>
            </w:r>
            <w:r>
              <w:rPr>
                <w:rFonts w:eastAsia="標楷體"/>
                <w:sz w:val="28"/>
                <w:szCs w:val="28"/>
              </w:rPr>
              <w:t>)</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0DB33" w14:textId="77777777" w:rsidR="008E1804" w:rsidRDefault="00007118">
            <w:pPr>
              <w:tabs>
                <w:tab w:val="left" w:pos="295"/>
              </w:tabs>
              <w:snapToGrid w:val="0"/>
              <w:spacing w:before="100" w:after="100" w:line="420" w:lineRule="exact"/>
              <w:jc w:val="center"/>
            </w:pPr>
            <w:r>
              <w:rPr>
                <w:rFonts w:eastAsia="標楷體"/>
                <w:sz w:val="28"/>
                <w:szCs w:val="28"/>
              </w:rPr>
              <w:t>收費單價</w:t>
            </w:r>
            <w:r>
              <w:rPr>
                <w:rFonts w:eastAsia="標楷體"/>
                <w:sz w:val="28"/>
                <w:szCs w:val="28"/>
              </w:rPr>
              <w:t>(C</w:t>
            </w:r>
            <w:r>
              <w:rPr>
                <w:rFonts w:eastAsia="標楷體"/>
                <w:sz w:val="28"/>
                <w:szCs w:val="28"/>
                <w:vertAlign w:val="subscript"/>
              </w:rPr>
              <w:t>C</w:t>
            </w:r>
            <w:r>
              <w:rPr>
                <w:rFonts w:eastAsia="標楷體"/>
                <w:sz w:val="28"/>
                <w:szCs w:val="28"/>
              </w:rPr>
              <w:t>)</w:t>
            </w:r>
            <w:r>
              <w:rPr>
                <w:rFonts w:eastAsia="標楷體"/>
                <w:sz w:val="28"/>
                <w:szCs w:val="28"/>
              </w:rPr>
              <w:t>計算公式</w:t>
            </w:r>
          </w:p>
        </w:tc>
      </w:tr>
      <w:tr w:rsidR="008E1804" w14:paraId="7DCE78EE" w14:textId="77777777">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B9044"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C1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63D5" w14:textId="77777777" w:rsidR="008E1804" w:rsidRDefault="00007118">
            <w:pPr>
              <w:pStyle w:val="a9"/>
              <w:tabs>
                <w:tab w:val="left" w:pos="295"/>
              </w:tabs>
              <w:spacing w:before="100" w:after="100" w:line="420" w:lineRule="exact"/>
              <w:jc w:val="center"/>
            </w:pPr>
            <w:r>
              <w:rPr>
                <w:rFonts w:eastAsia="標楷體"/>
                <w:sz w:val="28"/>
                <w:szCs w:val="28"/>
              </w:rPr>
              <w:t>0&lt;COD</w:t>
            </w:r>
            <w:r>
              <w:rPr>
                <w:rFonts w:ascii="Symbol" w:eastAsia="Symbol" w:hAnsi="Symbol" w:cs="Symbol"/>
                <w:sz w:val="28"/>
                <w:szCs w:val="28"/>
              </w:rPr>
              <w:t></w:t>
            </w:r>
            <w:r>
              <w:rPr>
                <w:rFonts w:eastAsia="標楷體"/>
                <w:sz w:val="28"/>
                <w:szCs w:val="28"/>
              </w:rPr>
              <w:t>150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4C822"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0.86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E8D75" w14:textId="77777777" w:rsidR="008E1804" w:rsidRDefault="00007118">
            <w:pPr>
              <w:pStyle w:val="a9"/>
              <w:tabs>
                <w:tab w:val="left" w:pos="295"/>
              </w:tabs>
              <w:spacing w:before="100" w:after="100" w:line="420" w:lineRule="exact"/>
              <w:jc w:val="center"/>
              <w:rPr>
                <w:rFonts w:eastAsia="標楷體"/>
                <w:sz w:val="28"/>
                <w:szCs w:val="28"/>
              </w:rPr>
            </w:pPr>
            <w:r>
              <w:rPr>
                <w:rFonts w:eastAsia="標楷體"/>
                <w:sz w:val="28"/>
                <w:szCs w:val="28"/>
              </w:rPr>
              <w:t>上述</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57175" w14:textId="77777777" w:rsidR="008E1804" w:rsidRDefault="00007118">
            <w:pPr>
              <w:pStyle w:val="a9"/>
              <w:tabs>
                <w:tab w:val="left" w:pos="295"/>
              </w:tabs>
              <w:spacing w:before="100" w:after="100" w:line="420" w:lineRule="exact"/>
              <w:jc w:val="center"/>
            </w:pPr>
            <w:r>
              <w:rPr>
                <w:rFonts w:eastAsia="標楷體"/>
                <w:sz w:val="28"/>
                <w:szCs w:val="28"/>
              </w:rPr>
              <w:t>C</w:t>
            </w:r>
            <w:r>
              <w:rPr>
                <w:rFonts w:eastAsia="標楷體"/>
                <w:sz w:val="28"/>
                <w:szCs w:val="28"/>
                <w:vertAlign w:val="subscript"/>
              </w:rPr>
              <w:t>C</w:t>
            </w:r>
            <w:r>
              <w:rPr>
                <w:rFonts w:eastAsia="標楷體"/>
                <w:sz w:val="28"/>
                <w:szCs w:val="28"/>
              </w:rPr>
              <w:t xml:space="preserve"> =</w:t>
            </w:r>
            <w:r>
              <w:rPr>
                <w:rFonts w:eastAsia="標楷體"/>
                <w:sz w:val="28"/>
                <w:szCs w:val="28"/>
              </w:rPr>
              <w:t>單價</w:t>
            </w:r>
            <w:r>
              <w:rPr>
                <w:rFonts w:eastAsia="標楷體"/>
                <w:sz w:val="28"/>
                <w:szCs w:val="28"/>
              </w:rPr>
              <w:t>×COD/1,000×0.86</w:t>
            </w:r>
          </w:p>
        </w:tc>
      </w:tr>
      <w:tr w:rsidR="008E1804" w14:paraId="6FDD09E8" w14:textId="77777777">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24F8C"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C2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2AF42" w14:textId="77777777" w:rsidR="008E1804" w:rsidRDefault="00007118">
            <w:pPr>
              <w:pStyle w:val="a9"/>
              <w:tabs>
                <w:tab w:val="left" w:pos="295"/>
              </w:tabs>
              <w:spacing w:before="100" w:after="100" w:line="420" w:lineRule="exact"/>
              <w:jc w:val="center"/>
            </w:pPr>
            <w:r>
              <w:rPr>
                <w:rFonts w:eastAsia="標楷體"/>
                <w:sz w:val="28"/>
                <w:szCs w:val="28"/>
              </w:rPr>
              <w:t>150&lt;COD</w:t>
            </w:r>
            <w:r>
              <w:rPr>
                <w:rFonts w:ascii="Symbol" w:eastAsia="Symbol" w:hAnsi="Symbol" w:cs="Symbol"/>
                <w:sz w:val="28"/>
                <w:szCs w:val="28"/>
              </w:rPr>
              <w:t></w:t>
            </w:r>
            <w:r>
              <w:rPr>
                <w:rFonts w:eastAsia="標楷體"/>
                <w:sz w:val="28"/>
                <w:szCs w:val="28"/>
              </w:rPr>
              <w:t>250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A6B7E"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0.93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A85A1" w14:textId="77777777" w:rsidR="008E1804" w:rsidRDefault="00007118">
            <w:pPr>
              <w:pStyle w:val="a9"/>
              <w:tabs>
                <w:tab w:val="left" w:pos="295"/>
              </w:tabs>
              <w:spacing w:before="100" w:after="100" w:line="420" w:lineRule="exact"/>
              <w:jc w:val="center"/>
              <w:rPr>
                <w:rFonts w:eastAsia="標楷體"/>
                <w:sz w:val="28"/>
                <w:szCs w:val="28"/>
              </w:rPr>
            </w:pPr>
            <w:r>
              <w:rPr>
                <w:rFonts w:eastAsia="標楷體"/>
                <w:sz w:val="28"/>
                <w:szCs w:val="28"/>
              </w:rPr>
              <w:t>上述</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56EEC" w14:textId="77777777" w:rsidR="008E1804" w:rsidRDefault="00007118">
            <w:pPr>
              <w:pStyle w:val="a9"/>
              <w:tabs>
                <w:tab w:val="left" w:pos="295"/>
              </w:tabs>
              <w:spacing w:before="100" w:after="100" w:line="420" w:lineRule="exact"/>
              <w:jc w:val="center"/>
            </w:pPr>
            <w:r>
              <w:rPr>
                <w:rFonts w:eastAsia="標楷體"/>
                <w:sz w:val="28"/>
                <w:szCs w:val="28"/>
              </w:rPr>
              <w:t>C</w:t>
            </w:r>
            <w:r>
              <w:rPr>
                <w:rFonts w:eastAsia="標楷體"/>
                <w:sz w:val="28"/>
                <w:szCs w:val="28"/>
                <w:vertAlign w:val="subscript"/>
              </w:rPr>
              <w:t>C</w:t>
            </w:r>
            <w:r>
              <w:rPr>
                <w:rFonts w:eastAsia="標楷體"/>
                <w:sz w:val="28"/>
                <w:szCs w:val="28"/>
              </w:rPr>
              <w:t xml:space="preserve"> =</w:t>
            </w:r>
            <w:r>
              <w:rPr>
                <w:rFonts w:eastAsia="標楷體"/>
                <w:sz w:val="28"/>
                <w:szCs w:val="28"/>
              </w:rPr>
              <w:t>單價</w:t>
            </w:r>
            <w:r>
              <w:rPr>
                <w:rFonts w:eastAsia="標楷體"/>
                <w:sz w:val="28"/>
                <w:szCs w:val="28"/>
              </w:rPr>
              <w:t>×COD/1,000×0.93</w:t>
            </w:r>
          </w:p>
        </w:tc>
      </w:tr>
      <w:tr w:rsidR="008E1804" w14:paraId="517F50D1" w14:textId="77777777">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1EFA3"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C3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2F87C" w14:textId="77777777" w:rsidR="008E1804" w:rsidRDefault="00007118">
            <w:pPr>
              <w:pStyle w:val="a9"/>
              <w:tabs>
                <w:tab w:val="left" w:pos="295"/>
              </w:tabs>
              <w:spacing w:before="100" w:after="100" w:line="420" w:lineRule="exact"/>
              <w:jc w:val="center"/>
            </w:pPr>
            <w:r>
              <w:rPr>
                <w:rFonts w:eastAsia="標楷體"/>
                <w:sz w:val="28"/>
                <w:szCs w:val="28"/>
              </w:rPr>
              <w:t>250&lt;COD</w:t>
            </w:r>
            <w:r>
              <w:rPr>
                <w:rFonts w:ascii="Symbol" w:eastAsia="Symbol" w:hAnsi="Symbol" w:cs="Symbol"/>
                <w:sz w:val="28"/>
                <w:szCs w:val="28"/>
              </w:rPr>
              <w:t></w:t>
            </w:r>
            <w:r>
              <w:rPr>
                <w:rFonts w:eastAsia="標楷體"/>
                <w:sz w:val="28"/>
                <w:szCs w:val="28"/>
              </w:rPr>
              <w:t>500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396B3"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08D9" w14:textId="77777777" w:rsidR="008E1804" w:rsidRDefault="00007118">
            <w:pPr>
              <w:pStyle w:val="a9"/>
              <w:tabs>
                <w:tab w:val="left" w:pos="295"/>
              </w:tabs>
              <w:spacing w:before="100" w:after="100" w:line="420" w:lineRule="exact"/>
              <w:jc w:val="center"/>
              <w:rPr>
                <w:rFonts w:eastAsia="標楷體"/>
                <w:sz w:val="28"/>
                <w:szCs w:val="28"/>
              </w:rPr>
            </w:pPr>
            <w:r>
              <w:rPr>
                <w:rFonts w:eastAsia="標楷體"/>
                <w:sz w:val="28"/>
                <w:szCs w:val="28"/>
              </w:rPr>
              <w:t>上述</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5530A" w14:textId="77777777" w:rsidR="008E1804" w:rsidRDefault="00007118">
            <w:pPr>
              <w:pStyle w:val="a9"/>
              <w:tabs>
                <w:tab w:val="left" w:pos="295"/>
              </w:tabs>
              <w:spacing w:before="100" w:after="100" w:line="420" w:lineRule="exact"/>
              <w:jc w:val="center"/>
            </w:pPr>
            <w:r>
              <w:rPr>
                <w:rFonts w:eastAsia="標楷體"/>
                <w:sz w:val="28"/>
                <w:szCs w:val="28"/>
              </w:rPr>
              <w:t>C</w:t>
            </w:r>
            <w:r>
              <w:rPr>
                <w:rFonts w:eastAsia="標楷體"/>
                <w:sz w:val="28"/>
                <w:szCs w:val="28"/>
                <w:vertAlign w:val="subscript"/>
              </w:rPr>
              <w:t>C</w:t>
            </w:r>
            <w:r>
              <w:rPr>
                <w:rFonts w:eastAsia="標楷體"/>
                <w:sz w:val="28"/>
                <w:szCs w:val="28"/>
              </w:rPr>
              <w:t xml:space="preserve"> =</w:t>
            </w:r>
            <w:r>
              <w:rPr>
                <w:rFonts w:eastAsia="標楷體"/>
                <w:sz w:val="28"/>
                <w:szCs w:val="28"/>
              </w:rPr>
              <w:t>單價</w:t>
            </w:r>
            <w:r>
              <w:rPr>
                <w:rFonts w:eastAsia="標楷體"/>
                <w:sz w:val="28"/>
                <w:szCs w:val="28"/>
              </w:rPr>
              <w:t>×COD/1,000×1.00</w:t>
            </w:r>
          </w:p>
        </w:tc>
      </w:tr>
      <w:tr w:rsidR="008E1804" w14:paraId="1CF881D4" w14:textId="77777777">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C45E2"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lastRenderedPageBreak/>
              <w:t>C4</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1AE6B" w14:textId="77777777" w:rsidR="008E1804" w:rsidRDefault="00007118">
            <w:pPr>
              <w:pStyle w:val="a9"/>
              <w:tabs>
                <w:tab w:val="left" w:pos="295"/>
              </w:tabs>
              <w:spacing w:before="100" w:after="100" w:line="420" w:lineRule="exact"/>
              <w:jc w:val="center"/>
            </w:pPr>
            <w:r>
              <w:rPr>
                <w:rFonts w:eastAsia="標楷體"/>
                <w:sz w:val="28"/>
                <w:szCs w:val="28"/>
              </w:rPr>
              <w:t>500&lt;COD</w:t>
            </w:r>
            <w:r>
              <w:rPr>
                <w:rFonts w:ascii="Symbol" w:eastAsia="Symbol" w:hAnsi="Symbol" w:cs="Symbol"/>
                <w:sz w:val="28"/>
                <w:szCs w:val="28"/>
              </w:rPr>
              <w:t></w:t>
            </w:r>
            <w:r>
              <w:rPr>
                <w:rFonts w:eastAsia="標楷體"/>
                <w:sz w:val="28"/>
                <w:szCs w:val="28"/>
              </w:rPr>
              <w:t>750</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D0500"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5D1CE" w14:textId="77777777" w:rsidR="008E1804" w:rsidRDefault="00007118">
            <w:pPr>
              <w:pStyle w:val="a9"/>
              <w:tabs>
                <w:tab w:val="left" w:pos="295"/>
              </w:tabs>
              <w:spacing w:before="100" w:after="100" w:line="420" w:lineRule="exact"/>
              <w:jc w:val="center"/>
              <w:rPr>
                <w:rFonts w:eastAsia="標楷體"/>
                <w:sz w:val="28"/>
                <w:szCs w:val="28"/>
              </w:rPr>
            </w:pPr>
            <w:r>
              <w:rPr>
                <w:rFonts w:eastAsia="標楷體"/>
                <w:sz w:val="28"/>
                <w:szCs w:val="28"/>
              </w:rPr>
              <w:t>上述</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E8888" w14:textId="77777777" w:rsidR="008E1804" w:rsidRDefault="00007118">
            <w:pPr>
              <w:pStyle w:val="a9"/>
              <w:tabs>
                <w:tab w:val="left" w:pos="295"/>
              </w:tabs>
              <w:spacing w:before="100" w:after="100" w:line="420" w:lineRule="exact"/>
              <w:jc w:val="center"/>
            </w:pPr>
            <w:r>
              <w:rPr>
                <w:rFonts w:eastAsia="標楷體"/>
                <w:sz w:val="28"/>
                <w:szCs w:val="28"/>
              </w:rPr>
              <w:t>C</w:t>
            </w:r>
            <w:r>
              <w:rPr>
                <w:rFonts w:eastAsia="標楷體"/>
                <w:sz w:val="28"/>
                <w:szCs w:val="28"/>
                <w:vertAlign w:val="subscript"/>
              </w:rPr>
              <w:t>C</w:t>
            </w:r>
            <w:r>
              <w:rPr>
                <w:rFonts w:eastAsia="標楷體"/>
                <w:sz w:val="28"/>
                <w:szCs w:val="28"/>
              </w:rPr>
              <w:t xml:space="preserve"> =</w:t>
            </w:r>
            <w:r>
              <w:rPr>
                <w:rFonts w:eastAsia="標楷體"/>
                <w:sz w:val="28"/>
                <w:szCs w:val="28"/>
              </w:rPr>
              <w:t>單價</w:t>
            </w:r>
            <w:r>
              <w:rPr>
                <w:rFonts w:eastAsia="標楷體"/>
                <w:sz w:val="28"/>
                <w:szCs w:val="28"/>
              </w:rPr>
              <w:t>×COD/1,000×1.60</w:t>
            </w:r>
          </w:p>
        </w:tc>
      </w:tr>
      <w:tr w:rsidR="008E1804" w14:paraId="1A526483" w14:textId="77777777">
        <w:tc>
          <w:tcPr>
            <w:tcW w:w="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9733E"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C5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6C11B" w14:textId="77777777" w:rsidR="008E1804" w:rsidRDefault="00007118">
            <w:pPr>
              <w:pStyle w:val="a9"/>
              <w:tabs>
                <w:tab w:val="left" w:pos="295"/>
              </w:tabs>
              <w:spacing w:before="100" w:after="100" w:line="420" w:lineRule="exact"/>
              <w:jc w:val="center"/>
              <w:rPr>
                <w:rFonts w:eastAsia="標楷體"/>
                <w:sz w:val="28"/>
                <w:szCs w:val="28"/>
              </w:rPr>
            </w:pPr>
            <w:r>
              <w:rPr>
                <w:rFonts w:eastAsia="標楷體"/>
                <w:sz w:val="28"/>
                <w:szCs w:val="28"/>
              </w:rPr>
              <w:t>750&lt;COD</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AE965" w14:textId="77777777" w:rsidR="008E1804" w:rsidRDefault="00007118">
            <w:pPr>
              <w:tabs>
                <w:tab w:val="left" w:pos="295"/>
              </w:tabs>
              <w:snapToGrid w:val="0"/>
              <w:spacing w:before="100" w:after="100" w:line="420" w:lineRule="exact"/>
              <w:jc w:val="center"/>
              <w:rPr>
                <w:rFonts w:eastAsia="標楷體"/>
                <w:sz w:val="28"/>
                <w:szCs w:val="28"/>
              </w:rPr>
            </w:pPr>
            <w:r>
              <w:rPr>
                <w:rFonts w:eastAsia="標楷體"/>
                <w:sz w:val="28"/>
                <w:szCs w:val="28"/>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8B78F" w14:textId="77777777" w:rsidR="008E1804" w:rsidRDefault="00007118">
            <w:pPr>
              <w:pStyle w:val="a9"/>
              <w:tabs>
                <w:tab w:val="left" w:pos="295"/>
              </w:tabs>
              <w:spacing w:before="100" w:after="100" w:line="420" w:lineRule="exact"/>
              <w:jc w:val="center"/>
              <w:rPr>
                <w:rFonts w:eastAsia="標楷體"/>
                <w:sz w:val="28"/>
                <w:szCs w:val="28"/>
              </w:rPr>
            </w:pPr>
            <w:r>
              <w:rPr>
                <w:rFonts w:eastAsia="標楷體"/>
                <w:sz w:val="28"/>
                <w:szCs w:val="28"/>
              </w:rPr>
              <w:t>上述</w:t>
            </w:r>
          </w:p>
        </w:tc>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6CA0F" w14:textId="77777777" w:rsidR="008E1804" w:rsidRDefault="00007118">
            <w:pPr>
              <w:pStyle w:val="a9"/>
              <w:tabs>
                <w:tab w:val="left" w:pos="295"/>
              </w:tabs>
              <w:spacing w:before="100" w:after="100" w:line="420" w:lineRule="exact"/>
              <w:jc w:val="center"/>
            </w:pPr>
            <w:r>
              <w:rPr>
                <w:rFonts w:eastAsia="標楷體"/>
                <w:sz w:val="28"/>
                <w:szCs w:val="28"/>
              </w:rPr>
              <w:t>C</w:t>
            </w:r>
            <w:r>
              <w:rPr>
                <w:rFonts w:eastAsia="標楷體"/>
                <w:sz w:val="28"/>
                <w:szCs w:val="28"/>
                <w:vertAlign w:val="subscript"/>
              </w:rPr>
              <w:t>C</w:t>
            </w:r>
            <w:r>
              <w:rPr>
                <w:rFonts w:eastAsia="標楷體"/>
                <w:sz w:val="28"/>
                <w:szCs w:val="28"/>
              </w:rPr>
              <w:t xml:space="preserve"> =</w:t>
            </w:r>
            <w:r>
              <w:rPr>
                <w:rFonts w:eastAsia="標楷體"/>
                <w:sz w:val="28"/>
                <w:szCs w:val="28"/>
              </w:rPr>
              <w:t>單價</w:t>
            </w:r>
            <w:r>
              <w:rPr>
                <w:rFonts w:eastAsia="標楷體"/>
                <w:sz w:val="28"/>
                <w:szCs w:val="28"/>
              </w:rPr>
              <w:t>×COD/1,000×2.0</w:t>
            </w:r>
          </w:p>
        </w:tc>
      </w:tr>
    </w:tbl>
    <w:p w14:paraId="65E6BEDE" w14:textId="77777777" w:rsidR="008E1804" w:rsidRDefault="00007118">
      <w:pPr>
        <w:snapToGrid w:val="0"/>
        <w:spacing w:line="460" w:lineRule="exact"/>
        <w:ind w:left="566"/>
        <w:jc w:val="both"/>
        <w:rPr>
          <w:rFonts w:eastAsia="標楷體"/>
          <w:sz w:val="28"/>
          <w:szCs w:val="28"/>
        </w:rPr>
      </w:pPr>
      <w:r>
        <w:rPr>
          <w:rFonts w:eastAsia="標楷體"/>
          <w:sz w:val="28"/>
          <w:szCs w:val="28"/>
        </w:rPr>
        <w:t>前項化學需氧量之濃度以該季水質之化學需氧量算術平均數為準。</w:t>
      </w:r>
    </w:p>
    <w:p w14:paraId="60353D36" w14:textId="77777777" w:rsidR="008E1804" w:rsidRDefault="00007118">
      <w:pPr>
        <w:snapToGrid w:val="0"/>
        <w:spacing w:line="460" w:lineRule="exact"/>
        <w:ind w:left="560" w:hanging="560"/>
        <w:jc w:val="both"/>
        <w:rPr>
          <w:rFonts w:eastAsia="標楷體"/>
          <w:sz w:val="28"/>
          <w:szCs w:val="28"/>
        </w:rPr>
      </w:pPr>
      <w:r>
        <w:rPr>
          <w:rFonts w:eastAsia="標楷體"/>
          <w:sz w:val="28"/>
          <w:szCs w:val="28"/>
        </w:rPr>
        <w:t>六、懸浮固體收費級距、水質分級、分級費率及收費單價計算公式如下：</w:t>
      </w:r>
    </w:p>
    <w:p w14:paraId="757A3667" w14:textId="77777777" w:rsidR="008E1804" w:rsidRDefault="00007118">
      <w:pPr>
        <w:tabs>
          <w:tab w:val="left" w:pos="309"/>
          <w:tab w:val="left" w:pos="4037"/>
          <w:tab w:val="left" w:pos="5177"/>
          <w:tab w:val="left" w:pos="10637"/>
        </w:tabs>
        <w:snapToGrid w:val="0"/>
        <w:spacing w:line="460" w:lineRule="exact"/>
        <w:ind w:left="566" w:firstLine="3"/>
        <w:jc w:val="both"/>
        <w:rPr>
          <w:rFonts w:eastAsia="標楷體"/>
          <w:sz w:val="28"/>
          <w:szCs w:val="28"/>
        </w:rPr>
      </w:pPr>
      <w:r>
        <w:rPr>
          <w:rFonts w:eastAsia="標楷體"/>
          <w:sz w:val="28"/>
          <w:szCs w:val="28"/>
        </w:rPr>
        <w:t>懸浮固體收費單價</w:t>
      </w:r>
      <w:r>
        <w:rPr>
          <w:rFonts w:eastAsia="標楷體"/>
          <w:sz w:val="28"/>
          <w:szCs w:val="28"/>
        </w:rPr>
        <w:t>33.22</w:t>
      </w:r>
      <w:r>
        <w:rPr>
          <w:rFonts w:eastAsia="標楷體"/>
          <w:sz w:val="28"/>
          <w:szCs w:val="28"/>
        </w:rPr>
        <w:t>元</w:t>
      </w:r>
      <w:r>
        <w:rPr>
          <w:rFonts w:eastAsia="標楷體"/>
          <w:sz w:val="28"/>
          <w:szCs w:val="28"/>
        </w:rPr>
        <w:t>/</w:t>
      </w:r>
      <w:r>
        <w:rPr>
          <w:rFonts w:eastAsia="標楷體"/>
          <w:sz w:val="28"/>
          <w:szCs w:val="28"/>
        </w:rPr>
        <w:t>公斤。</w:t>
      </w:r>
    </w:p>
    <w:tbl>
      <w:tblPr>
        <w:tblW w:w="7811" w:type="dxa"/>
        <w:tblInd w:w="668" w:type="dxa"/>
        <w:tblLayout w:type="fixed"/>
        <w:tblCellMar>
          <w:left w:w="10" w:type="dxa"/>
          <w:right w:w="10" w:type="dxa"/>
        </w:tblCellMar>
        <w:tblLook w:val="0000" w:firstRow="0" w:lastRow="0" w:firstColumn="0" w:lastColumn="0" w:noHBand="0" w:noVBand="0"/>
      </w:tblPr>
      <w:tblGrid>
        <w:gridCol w:w="924"/>
        <w:gridCol w:w="2016"/>
        <w:gridCol w:w="798"/>
        <w:gridCol w:w="994"/>
        <w:gridCol w:w="3079"/>
      </w:tblGrid>
      <w:tr w:rsidR="008E1804" w14:paraId="227738C0"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5FBEF"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級距</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EFD07"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水質分級</w:t>
            </w:r>
            <w:r>
              <w:rPr>
                <w:rFonts w:eastAsia="標楷體"/>
                <w:sz w:val="28"/>
                <w:szCs w:val="28"/>
              </w:rPr>
              <w:t>(mg/L)</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E377"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分級費率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C11B0"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單價</w:t>
            </w:r>
            <w:r>
              <w:rPr>
                <w:rFonts w:eastAsia="標楷體"/>
                <w:sz w:val="28"/>
                <w:szCs w:val="28"/>
              </w:rPr>
              <w:t>(</w:t>
            </w:r>
            <w:r>
              <w:rPr>
                <w:rFonts w:eastAsia="標楷體"/>
                <w:sz w:val="28"/>
                <w:szCs w:val="28"/>
              </w:rPr>
              <w:t>元</w:t>
            </w:r>
            <w:r>
              <w:rPr>
                <w:rFonts w:eastAsia="標楷體"/>
                <w:sz w:val="28"/>
                <w:szCs w:val="28"/>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F7563" w14:textId="77777777" w:rsidR="008E1804" w:rsidRDefault="00007118">
            <w:pPr>
              <w:snapToGrid w:val="0"/>
              <w:spacing w:before="100" w:after="100" w:line="420" w:lineRule="exact"/>
              <w:jc w:val="center"/>
            </w:pPr>
            <w:r>
              <w:rPr>
                <w:rFonts w:eastAsia="標楷體"/>
                <w:sz w:val="28"/>
                <w:szCs w:val="28"/>
              </w:rPr>
              <w:t>收費單價</w:t>
            </w:r>
            <w:r>
              <w:rPr>
                <w:rFonts w:eastAsia="標楷體"/>
                <w:sz w:val="28"/>
                <w:szCs w:val="28"/>
              </w:rPr>
              <w:t>(C</w:t>
            </w:r>
            <w:r>
              <w:rPr>
                <w:rFonts w:eastAsia="標楷體"/>
                <w:sz w:val="28"/>
                <w:szCs w:val="28"/>
                <w:vertAlign w:val="subscript"/>
              </w:rPr>
              <w:t>s</w:t>
            </w:r>
            <w:r>
              <w:rPr>
                <w:rFonts w:eastAsia="標楷體"/>
                <w:sz w:val="28"/>
                <w:szCs w:val="28"/>
              </w:rPr>
              <w:t>)</w:t>
            </w:r>
            <w:r>
              <w:rPr>
                <w:rFonts w:eastAsia="標楷體"/>
                <w:sz w:val="28"/>
                <w:szCs w:val="28"/>
              </w:rPr>
              <w:t>計算公式</w:t>
            </w:r>
          </w:p>
        </w:tc>
      </w:tr>
      <w:tr w:rsidR="008E1804" w14:paraId="3748908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8D2CC"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S1</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BCD06" w14:textId="77777777" w:rsidR="008E1804" w:rsidRDefault="00007118">
            <w:pPr>
              <w:spacing w:before="100" w:after="100" w:line="420" w:lineRule="exact"/>
              <w:jc w:val="center"/>
            </w:pPr>
            <w:r>
              <w:rPr>
                <w:rFonts w:eastAsia="標楷體"/>
                <w:sz w:val="28"/>
                <w:szCs w:val="28"/>
              </w:rPr>
              <w:t>0&lt;SS</w:t>
            </w:r>
            <w:r>
              <w:rPr>
                <w:rFonts w:ascii="Symbol" w:eastAsia="Symbol" w:hAnsi="Symbol" w:cs="Symbol"/>
                <w:sz w:val="28"/>
                <w:szCs w:val="28"/>
              </w:rPr>
              <w:t></w:t>
            </w:r>
            <w:r>
              <w:rPr>
                <w:rFonts w:eastAsia="標楷體"/>
                <w:sz w:val="28"/>
                <w:szCs w:val="28"/>
              </w:rPr>
              <w:t>100</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5551D"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0.80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F3624"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CDF8A" w14:textId="77777777" w:rsidR="008E1804" w:rsidRDefault="00007118">
            <w:pPr>
              <w:spacing w:before="100" w:after="100" w:line="420" w:lineRule="exact"/>
              <w:jc w:val="center"/>
              <w:rPr>
                <w:rFonts w:eastAsia="標楷體"/>
                <w:sz w:val="28"/>
                <w:szCs w:val="28"/>
              </w:rPr>
            </w:pPr>
            <w:r>
              <w:rPr>
                <w:rFonts w:eastAsia="標楷體"/>
                <w:sz w:val="28"/>
                <w:szCs w:val="28"/>
              </w:rPr>
              <w:t>Cs =</w:t>
            </w:r>
            <w:r>
              <w:rPr>
                <w:rFonts w:eastAsia="標楷體"/>
                <w:sz w:val="28"/>
                <w:szCs w:val="28"/>
              </w:rPr>
              <w:t>單價</w:t>
            </w:r>
            <w:r>
              <w:rPr>
                <w:rFonts w:eastAsia="標楷體"/>
                <w:sz w:val="28"/>
                <w:szCs w:val="28"/>
              </w:rPr>
              <w:t>×SS /1,000×0.80</w:t>
            </w:r>
          </w:p>
        </w:tc>
      </w:tr>
      <w:tr w:rsidR="008E1804" w14:paraId="397BC63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CFA8E"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S2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51B4A" w14:textId="77777777" w:rsidR="008E1804" w:rsidRDefault="00007118">
            <w:pPr>
              <w:spacing w:before="100" w:after="100" w:line="420" w:lineRule="exact"/>
              <w:jc w:val="center"/>
            </w:pPr>
            <w:r>
              <w:rPr>
                <w:rFonts w:eastAsia="標楷體"/>
                <w:sz w:val="28"/>
                <w:szCs w:val="28"/>
              </w:rPr>
              <w:t>100&lt;SS</w:t>
            </w:r>
            <w:r>
              <w:rPr>
                <w:rFonts w:ascii="Symbol" w:eastAsia="Symbol" w:hAnsi="Symbol" w:cs="Symbol"/>
                <w:sz w:val="28"/>
                <w:szCs w:val="28"/>
              </w:rPr>
              <w:t></w:t>
            </w:r>
            <w:r>
              <w:rPr>
                <w:rFonts w:eastAsia="標楷體"/>
                <w:sz w:val="28"/>
                <w:szCs w:val="28"/>
              </w:rPr>
              <w:t>150</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4A98B"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0.93</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9142A"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3A7D" w14:textId="77777777" w:rsidR="008E1804" w:rsidRDefault="00007118">
            <w:pPr>
              <w:spacing w:before="100" w:after="100" w:line="420" w:lineRule="exact"/>
              <w:jc w:val="center"/>
              <w:rPr>
                <w:rFonts w:eastAsia="標楷體"/>
                <w:sz w:val="28"/>
                <w:szCs w:val="28"/>
              </w:rPr>
            </w:pPr>
            <w:r>
              <w:rPr>
                <w:rFonts w:eastAsia="標楷體"/>
                <w:sz w:val="28"/>
                <w:szCs w:val="28"/>
              </w:rPr>
              <w:t>Cs =</w:t>
            </w:r>
            <w:r>
              <w:rPr>
                <w:rFonts w:eastAsia="標楷體"/>
                <w:sz w:val="28"/>
                <w:szCs w:val="28"/>
              </w:rPr>
              <w:t>單價</w:t>
            </w:r>
            <w:r>
              <w:rPr>
                <w:rFonts w:eastAsia="標楷體"/>
                <w:sz w:val="28"/>
                <w:szCs w:val="28"/>
              </w:rPr>
              <w:t>×SS /1,000×0.93</w:t>
            </w:r>
          </w:p>
        </w:tc>
      </w:tr>
      <w:tr w:rsidR="008E1804" w14:paraId="35845D4A"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F3E82"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S3</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DF2F8" w14:textId="77777777" w:rsidR="008E1804" w:rsidRDefault="00007118">
            <w:pPr>
              <w:spacing w:before="100" w:after="100" w:line="420" w:lineRule="exact"/>
              <w:jc w:val="center"/>
            </w:pPr>
            <w:r>
              <w:rPr>
                <w:rFonts w:eastAsia="標楷體"/>
                <w:sz w:val="28"/>
                <w:szCs w:val="28"/>
              </w:rPr>
              <w:t>150&lt;SS</w:t>
            </w:r>
            <w:r>
              <w:rPr>
                <w:rFonts w:ascii="Symbol" w:eastAsia="Symbol" w:hAnsi="Symbol" w:cs="Symbol"/>
                <w:sz w:val="28"/>
                <w:szCs w:val="28"/>
              </w:rPr>
              <w:t></w:t>
            </w:r>
            <w:r>
              <w:rPr>
                <w:rFonts w:eastAsia="標楷體"/>
                <w:sz w:val="28"/>
                <w:szCs w:val="28"/>
              </w:rPr>
              <w:t>300</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EE398"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0D59"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2BB9E" w14:textId="77777777" w:rsidR="008E1804" w:rsidRDefault="00007118">
            <w:pPr>
              <w:spacing w:before="100" w:after="100" w:line="420" w:lineRule="exact"/>
              <w:jc w:val="center"/>
              <w:rPr>
                <w:rFonts w:eastAsia="標楷體"/>
                <w:sz w:val="28"/>
                <w:szCs w:val="28"/>
              </w:rPr>
            </w:pPr>
            <w:r>
              <w:rPr>
                <w:rFonts w:eastAsia="標楷體"/>
                <w:sz w:val="28"/>
                <w:szCs w:val="28"/>
              </w:rPr>
              <w:t>Cs =</w:t>
            </w:r>
            <w:r>
              <w:rPr>
                <w:rFonts w:eastAsia="標楷體"/>
                <w:sz w:val="28"/>
                <w:szCs w:val="28"/>
              </w:rPr>
              <w:t>單價</w:t>
            </w:r>
            <w:r>
              <w:rPr>
                <w:rFonts w:eastAsia="標楷體"/>
                <w:sz w:val="28"/>
                <w:szCs w:val="28"/>
              </w:rPr>
              <w:t>×SS /1,000×1.00</w:t>
            </w:r>
          </w:p>
        </w:tc>
      </w:tr>
      <w:tr w:rsidR="008E1804" w14:paraId="758730C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B9EE6"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S4</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BAE2E" w14:textId="77777777" w:rsidR="008E1804" w:rsidRDefault="00007118">
            <w:pPr>
              <w:spacing w:before="100" w:after="100" w:line="420" w:lineRule="exact"/>
              <w:jc w:val="center"/>
            </w:pPr>
            <w:r>
              <w:rPr>
                <w:rFonts w:eastAsia="標楷體"/>
                <w:sz w:val="28"/>
                <w:szCs w:val="28"/>
              </w:rPr>
              <w:t>300&lt;SS</w:t>
            </w:r>
            <w:r>
              <w:rPr>
                <w:rFonts w:ascii="Symbol" w:eastAsia="Symbol" w:hAnsi="Symbol" w:cs="Symbol"/>
                <w:sz w:val="28"/>
                <w:szCs w:val="28"/>
              </w:rPr>
              <w:t></w:t>
            </w:r>
            <w:r>
              <w:rPr>
                <w:rFonts w:eastAsia="標楷體"/>
                <w:sz w:val="28"/>
                <w:szCs w:val="28"/>
              </w:rPr>
              <w:t>450</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5DF45"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1.6</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33BA0"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32FA2" w14:textId="77777777" w:rsidR="008E1804" w:rsidRDefault="00007118">
            <w:pPr>
              <w:spacing w:before="100" w:after="100" w:line="420" w:lineRule="exact"/>
              <w:jc w:val="center"/>
              <w:rPr>
                <w:rFonts w:eastAsia="標楷體"/>
                <w:sz w:val="28"/>
                <w:szCs w:val="28"/>
              </w:rPr>
            </w:pPr>
            <w:r>
              <w:rPr>
                <w:rFonts w:eastAsia="標楷體"/>
                <w:sz w:val="28"/>
                <w:szCs w:val="28"/>
              </w:rPr>
              <w:t>Cs =</w:t>
            </w:r>
            <w:r>
              <w:rPr>
                <w:rFonts w:eastAsia="標楷體"/>
                <w:sz w:val="28"/>
                <w:szCs w:val="28"/>
              </w:rPr>
              <w:t>單價</w:t>
            </w:r>
            <w:r>
              <w:rPr>
                <w:rFonts w:eastAsia="標楷體"/>
                <w:sz w:val="28"/>
                <w:szCs w:val="28"/>
              </w:rPr>
              <w:t>×SS /1,000×1.60</w:t>
            </w:r>
          </w:p>
        </w:tc>
      </w:tr>
      <w:tr w:rsidR="008E1804" w14:paraId="2D7375E1"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6C404"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S5</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AAE30" w14:textId="77777777" w:rsidR="008E1804" w:rsidRDefault="00007118">
            <w:pPr>
              <w:spacing w:before="100" w:after="100" w:line="420" w:lineRule="exact"/>
              <w:jc w:val="center"/>
              <w:rPr>
                <w:rFonts w:eastAsia="標楷體"/>
                <w:sz w:val="28"/>
                <w:szCs w:val="28"/>
              </w:rPr>
            </w:pPr>
            <w:r>
              <w:rPr>
                <w:rFonts w:eastAsia="標楷體"/>
                <w:sz w:val="28"/>
                <w:szCs w:val="28"/>
              </w:rPr>
              <w:t>450&lt;SS</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92E06" w14:textId="77777777" w:rsidR="008E1804" w:rsidRDefault="00007118">
            <w:pPr>
              <w:snapToGrid w:val="0"/>
              <w:spacing w:before="100" w:after="100" w:line="420" w:lineRule="exact"/>
              <w:jc w:val="center"/>
              <w:rPr>
                <w:rFonts w:eastAsia="標楷體"/>
                <w:sz w:val="28"/>
                <w:szCs w:val="28"/>
              </w:rPr>
            </w:pPr>
            <w:r>
              <w:rPr>
                <w:rFonts w:eastAsia="標楷體"/>
                <w:sz w:val="28"/>
                <w:szCs w:val="28"/>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753B3"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EAB9" w14:textId="77777777" w:rsidR="008E1804" w:rsidRDefault="00007118">
            <w:pPr>
              <w:spacing w:before="100" w:after="100" w:line="420" w:lineRule="exact"/>
              <w:jc w:val="center"/>
              <w:rPr>
                <w:rFonts w:eastAsia="標楷體"/>
                <w:sz w:val="28"/>
                <w:szCs w:val="28"/>
              </w:rPr>
            </w:pPr>
            <w:r>
              <w:rPr>
                <w:rFonts w:eastAsia="標楷體"/>
                <w:sz w:val="28"/>
                <w:szCs w:val="28"/>
              </w:rPr>
              <w:t>Cs =</w:t>
            </w:r>
            <w:r>
              <w:rPr>
                <w:rFonts w:eastAsia="標楷體"/>
                <w:sz w:val="28"/>
                <w:szCs w:val="28"/>
              </w:rPr>
              <w:t>單價</w:t>
            </w:r>
            <w:r>
              <w:rPr>
                <w:rFonts w:eastAsia="標楷體"/>
                <w:sz w:val="28"/>
                <w:szCs w:val="28"/>
              </w:rPr>
              <w:t>×SS  /1,000×2.0</w:t>
            </w:r>
          </w:p>
        </w:tc>
      </w:tr>
    </w:tbl>
    <w:p w14:paraId="417DF4D5" w14:textId="77777777" w:rsidR="008E1804" w:rsidRDefault="00007118">
      <w:pPr>
        <w:tabs>
          <w:tab w:val="left" w:pos="309"/>
          <w:tab w:val="left" w:pos="4037"/>
          <w:tab w:val="left" w:pos="5177"/>
          <w:tab w:val="left" w:pos="10637"/>
        </w:tabs>
        <w:snapToGrid w:val="0"/>
        <w:spacing w:line="460" w:lineRule="exact"/>
        <w:ind w:left="564"/>
        <w:jc w:val="both"/>
        <w:rPr>
          <w:rFonts w:eastAsia="標楷體"/>
          <w:sz w:val="28"/>
          <w:szCs w:val="28"/>
        </w:rPr>
      </w:pPr>
      <w:r>
        <w:rPr>
          <w:rFonts w:eastAsia="標楷體"/>
          <w:sz w:val="28"/>
          <w:szCs w:val="28"/>
        </w:rPr>
        <w:t>前項懸浮固體之濃度以該季水質之懸浮固體算術平均數為準。</w:t>
      </w:r>
    </w:p>
    <w:p w14:paraId="18265CC8" w14:textId="77777777" w:rsidR="008E1804" w:rsidRDefault="00007118">
      <w:pPr>
        <w:snapToGrid w:val="0"/>
        <w:spacing w:line="460" w:lineRule="exact"/>
        <w:jc w:val="both"/>
        <w:rPr>
          <w:rFonts w:eastAsia="標楷體"/>
          <w:sz w:val="28"/>
          <w:szCs w:val="28"/>
        </w:rPr>
      </w:pPr>
      <w:r>
        <w:rPr>
          <w:rFonts w:eastAsia="標楷體"/>
          <w:sz w:val="28"/>
          <w:szCs w:val="28"/>
        </w:rPr>
        <w:t>七、氨氮收費級距、水質分級、分級費率及收費單價計算公式如下：</w:t>
      </w:r>
    </w:p>
    <w:p w14:paraId="12C2307D"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氨氮收費單價</w:t>
      </w:r>
      <w:r>
        <w:rPr>
          <w:rFonts w:eastAsia="標楷體"/>
          <w:sz w:val="28"/>
          <w:szCs w:val="28"/>
        </w:rPr>
        <w:t>270.60</w:t>
      </w:r>
      <w:r>
        <w:rPr>
          <w:rFonts w:eastAsia="標楷體"/>
          <w:sz w:val="28"/>
          <w:szCs w:val="28"/>
        </w:rPr>
        <w:t>元</w:t>
      </w:r>
      <w:r>
        <w:rPr>
          <w:rFonts w:eastAsia="標楷體"/>
          <w:sz w:val="28"/>
          <w:szCs w:val="28"/>
        </w:rPr>
        <w:t>/</w:t>
      </w:r>
      <w:r>
        <w:rPr>
          <w:rFonts w:eastAsia="標楷體"/>
          <w:sz w:val="28"/>
          <w:szCs w:val="28"/>
        </w:rPr>
        <w:t>公斤。</w:t>
      </w:r>
    </w:p>
    <w:tbl>
      <w:tblPr>
        <w:tblW w:w="4650" w:type="pct"/>
        <w:tblInd w:w="593" w:type="dxa"/>
        <w:tblLayout w:type="fixed"/>
        <w:tblCellMar>
          <w:left w:w="10" w:type="dxa"/>
          <w:right w:w="10" w:type="dxa"/>
        </w:tblCellMar>
        <w:tblLook w:val="0000" w:firstRow="0" w:lastRow="0" w:firstColumn="0" w:lastColumn="0" w:noHBand="0" w:noVBand="0"/>
      </w:tblPr>
      <w:tblGrid>
        <w:gridCol w:w="877"/>
        <w:gridCol w:w="2157"/>
        <w:gridCol w:w="697"/>
        <w:gridCol w:w="934"/>
        <w:gridCol w:w="3050"/>
      </w:tblGrid>
      <w:tr w:rsidR="008E1804" w14:paraId="17650CC5" w14:textId="77777777">
        <w:trPr>
          <w:trHeight w:val="307"/>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AD7FE" w14:textId="77777777" w:rsidR="008E1804" w:rsidRDefault="00007118">
            <w:pPr>
              <w:spacing w:before="100" w:after="100" w:line="420" w:lineRule="exact"/>
              <w:jc w:val="center"/>
              <w:rPr>
                <w:rFonts w:eastAsia="標楷體"/>
                <w:sz w:val="28"/>
                <w:szCs w:val="28"/>
              </w:rPr>
            </w:pPr>
            <w:r>
              <w:rPr>
                <w:rFonts w:eastAsia="標楷體"/>
                <w:sz w:val="28"/>
                <w:szCs w:val="28"/>
              </w:rPr>
              <w:t>距級</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6CD080A" w14:textId="77777777" w:rsidR="008E1804" w:rsidRDefault="00007118">
            <w:pPr>
              <w:spacing w:before="100" w:after="100" w:line="420" w:lineRule="exact"/>
              <w:jc w:val="center"/>
              <w:rPr>
                <w:rFonts w:eastAsia="標楷體"/>
                <w:sz w:val="28"/>
                <w:szCs w:val="28"/>
              </w:rPr>
            </w:pPr>
            <w:r>
              <w:rPr>
                <w:rFonts w:eastAsia="標楷體"/>
                <w:sz w:val="28"/>
                <w:szCs w:val="28"/>
              </w:rPr>
              <w:t>水質分級</w:t>
            </w:r>
            <w:r>
              <w:rPr>
                <w:rFonts w:eastAsia="標楷體"/>
                <w:sz w:val="28"/>
                <w:szCs w:val="28"/>
              </w:rPr>
              <w:t>(mg/L)</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BA162B" w14:textId="77777777" w:rsidR="008E1804" w:rsidRDefault="00007118">
            <w:pPr>
              <w:spacing w:before="100" w:after="100" w:line="420" w:lineRule="exact"/>
              <w:jc w:val="center"/>
              <w:rPr>
                <w:rFonts w:eastAsia="標楷體"/>
                <w:sz w:val="28"/>
                <w:szCs w:val="28"/>
              </w:rPr>
            </w:pPr>
            <w:r>
              <w:rPr>
                <w:rFonts w:eastAsia="標楷體"/>
                <w:sz w:val="28"/>
                <w:szCs w:val="28"/>
              </w:rPr>
              <w:t>分級費率</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F11B61" w14:textId="77777777" w:rsidR="008E1804" w:rsidRDefault="00007118">
            <w:pPr>
              <w:spacing w:before="100" w:after="100" w:line="420" w:lineRule="exact"/>
              <w:jc w:val="center"/>
              <w:rPr>
                <w:rFonts w:eastAsia="標楷體"/>
                <w:sz w:val="28"/>
                <w:szCs w:val="28"/>
              </w:rPr>
            </w:pPr>
            <w:r>
              <w:rPr>
                <w:rFonts w:eastAsia="標楷體"/>
                <w:sz w:val="28"/>
                <w:szCs w:val="28"/>
              </w:rPr>
              <w:t>單價</w:t>
            </w:r>
            <w:r>
              <w:rPr>
                <w:rFonts w:eastAsia="標楷體"/>
                <w:sz w:val="28"/>
                <w:szCs w:val="28"/>
              </w:rPr>
              <w:t>(</w:t>
            </w:r>
            <w:r>
              <w:rPr>
                <w:rFonts w:eastAsia="標楷體"/>
                <w:sz w:val="28"/>
                <w:szCs w:val="28"/>
              </w:rPr>
              <w:t>元</w:t>
            </w:r>
            <w:r>
              <w:rPr>
                <w:rFonts w:eastAsia="標楷體"/>
                <w:sz w:val="28"/>
                <w:szCs w:val="28"/>
              </w:rPr>
              <w:t>)</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7B43514" w14:textId="77777777" w:rsidR="008E1804" w:rsidRDefault="00007118">
            <w:pPr>
              <w:spacing w:before="100" w:after="100" w:line="420" w:lineRule="exact"/>
              <w:jc w:val="center"/>
            </w:pPr>
            <w:r>
              <w:rPr>
                <w:rFonts w:eastAsia="標楷體"/>
                <w:sz w:val="28"/>
                <w:szCs w:val="28"/>
              </w:rPr>
              <w:t>收費單價</w:t>
            </w:r>
            <w:r>
              <w:rPr>
                <w:rFonts w:eastAsia="標楷體"/>
                <w:sz w:val="28"/>
                <w:szCs w:val="28"/>
              </w:rPr>
              <w:t>(C</w:t>
            </w:r>
            <w:r>
              <w:rPr>
                <w:rFonts w:eastAsia="標楷體"/>
                <w:sz w:val="28"/>
                <w:szCs w:val="28"/>
                <w:vertAlign w:val="subscript"/>
              </w:rPr>
              <w:t>N</w:t>
            </w:r>
            <w:r>
              <w:rPr>
                <w:rFonts w:eastAsia="標楷體"/>
                <w:sz w:val="28"/>
                <w:szCs w:val="28"/>
              </w:rPr>
              <w:t>)</w:t>
            </w:r>
            <w:r>
              <w:rPr>
                <w:rFonts w:eastAsia="標楷體"/>
                <w:sz w:val="28"/>
                <w:szCs w:val="28"/>
              </w:rPr>
              <w:t>計算公式</w:t>
            </w:r>
          </w:p>
        </w:tc>
      </w:tr>
      <w:tr w:rsidR="008E1804" w14:paraId="1981E964" w14:textId="77777777">
        <w:trPr>
          <w:trHeight w:val="109"/>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A7A681" w14:textId="77777777" w:rsidR="008E1804" w:rsidRDefault="00007118">
            <w:pPr>
              <w:spacing w:before="100" w:after="100" w:line="420" w:lineRule="exact"/>
              <w:jc w:val="center"/>
              <w:rPr>
                <w:rFonts w:eastAsia="標楷體"/>
                <w:sz w:val="28"/>
                <w:szCs w:val="28"/>
              </w:rPr>
            </w:pPr>
            <w:r>
              <w:rPr>
                <w:rFonts w:eastAsia="標楷體"/>
                <w:sz w:val="28"/>
                <w:szCs w:val="28"/>
              </w:rPr>
              <w:lastRenderedPageBreak/>
              <w:t>N1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CAB5A89" w14:textId="77777777" w:rsidR="008E1804" w:rsidRDefault="00007118">
            <w:pPr>
              <w:spacing w:before="100" w:after="100" w:line="420" w:lineRule="exact"/>
              <w:jc w:val="center"/>
            </w:pPr>
            <w:r>
              <w:rPr>
                <w:rFonts w:eastAsia="標楷體"/>
                <w:sz w:val="28"/>
                <w:szCs w:val="28"/>
              </w:rPr>
              <w:t>NH</w:t>
            </w:r>
            <w:r>
              <w:rPr>
                <w:rFonts w:eastAsia="標楷體"/>
                <w:sz w:val="28"/>
                <w:szCs w:val="28"/>
                <w:vertAlign w:val="subscript"/>
              </w:rPr>
              <w:t>3</w:t>
            </w:r>
            <w:r>
              <w:rPr>
                <w:rFonts w:eastAsia="標楷體"/>
                <w:sz w:val="28"/>
                <w:szCs w:val="28"/>
              </w:rPr>
              <w:t>-N</w:t>
            </w:r>
            <w:r>
              <w:rPr>
                <w:rFonts w:ascii="Symbol" w:eastAsia="Symbol" w:hAnsi="Symbol" w:cs="Symbol"/>
                <w:sz w:val="28"/>
                <w:szCs w:val="28"/>
              </w:rPr>
              <w:t></w:t>
            </w:r>
            <w:r>
              <w:rPr>
                <w:rFonts w:eastAsia="標楷體"/>
                <w:sz w:val="28"/>
                <w:szCs w:val="28"/>
              </w:rPr>
              <w:t>30</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4BD1209" w14:textId="77777777" w:rsidR="008E1804" w:rsidRDefault="00007118">
            <w:pPr>
              <w:spacing w:before="100" w:after="100" w:line="420" w:lineRule="exact"/>
              <w:jc w:val="center"/>
              <w:rPr>
                <w:rFonts w:eastAsia="標楷體"/>
                <w:sz w:val="28"/>
                <w:szCs w:val="28"/>
              </w:rPr>
            </w:pPr>
            <w:r>
              <w:rPr>
                <w:rFonts w:eastAsia="標楷體"/>
                <w:sz w:val="28"/>
                <w:szCs w:val="28"/>
              </w:rPr>
              <w:t>0.30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9BC10"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7606EA8" w14:textId="77777777" w:rsidR="008E1804" w:rsidRDefault="00007118">
            <w:pPr>
              <w:spacing w:before="100" w:after="100" w:line="420" w:lineRule="exact"/>
              <w:jc w:val="center"/>
            </w:pPr>
            <w:r>
              <w:rPr>
                <w:rFonts w:eastAsia="標楷體"/>
                <w:sz w:val="28"/>
                <w:szCs w:val="28"/>
              </w:rPr>
              <w:t>C</w:t>
            </w:r>
            <w:r>
              <w:rPr>
                <w:rFonts w:eastAsia="標楷體"/>
                <w:sz w:val="28"/>
                <w:szCs w:val="28"/>
                <w:vertAlign w:val="subscript"/>
              </w:rPr>
              <w:t>N</w:t>
            </w:r>
            <w:r>
              <w:rPr>
                <w:rFonts w:eastAsia="標楷體"/>
                <w:sz w:val="28"/>
                <w:szCs w:val="28"/>
              </w:rPr>
              <w:t>=</w:t>
            </w:r>
            <w:r>
              <w:rPr>
                <w:rFonts w:eastAsia="標楷體"/>
                <w:sz w:val="28"/>
                <w:szCs w:val="28"/>
              </w:rPr>
              <w:t>單價</w:t>
            </w:r>
            <w:r>
              <w:rPr>
                <w:rFonts w:eastAsia="標楷體"/>
                <w:sz w:val="28"/>
                <w:szCs w:val="28"/>
              </w:rPr>
              <w:t>×NH</w:t>
            </w:r>
            <w:r>
              <w:rPr>
                <w:rFonts w:eastAsia="標楷體"/>
                <w:sz w:val="28"/>
                <w:szCs w:val="28"/>
                <w:vertAlign w:val="subscript"/>
              </w:rPr>
              <w:t>3</w:t>
            </w:r>
            <w:r>
              <w:rPr>
                <w:rFonts w:eastAsia="標楷體"/>
                <w:sz w:val="28"/>
                <w:szCs w:val="28"/>
              </w:rPr>
              <w:t>-N/1,000× 0.30</w:t>
            </w:r>
          </w:p>
        </w:tc>
      </w:tr>
      <w:tr w:rsidR="008E1804" w14:paraId="59C1C203" w14:textId="77777777">
        <w:trPr>
          <w:trHeight w:val="28"/>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E36A4F" w14:textId="77777777" w:rsidR="008E1804" w:rsidRDefault="00007118">
            <w:pPr>
              <w:spacing w:before="100" w:after="100" w:line="420" w:lineRule="exact"/>
              <w:jc w:val="center"/>
              <w:rPr>
                <w:rFonts w:eastAsia="標楷體"/>
                <w:sz w:val="28"/>
                <w:szCs w:val="28"/>
              </w:rPr>
            </w:pPr>
            <w:r>
              <w:rPr>
                <w:rFonts w:eastAsia="標楷體"/>
                <w:sz w:val="28"/>
                <w:szCs w:val="28"/>
              </w:rPr>
              <w:t>N2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722F64" w14:textId="77777777" w:rsidR="008E1804" w:rsidRDefault="00007118">
            <w:pPr>
              <w:spacing w:before="100" w:after="100" w:line="420" w:lineRule="exact"/>
              <w:jc w:val="center"/>
            </w:pPr>
            <w:r>
              <w:rPr>
                <w:rFonts w:eastAsia="標楷體"/>
                <w:sz w:val="28"/>
                <w:szCs w:val="28"/>
              </w:rPr>
              <w:t>30&lt;NH</w:t>
            </w:r>
            <w:r>
              <w:rPr>
                <w:rFonts w:eastAsia="標楷體"/>
                <w:sz w:val="28"/>
                <w:szCs w:val="28"/>
                <w:vertAlign w:val="subscript"/>
              </w:rPr>
              <w:t>3</w:t>
            </w:r>
            <w:r>
              <w:rPr>
                <w:rFonts w:eastAsia="標楷體"/>
                <w:sz w:val="28"/>
                <w:szCs w:val="28"/>
              </w:rPr>
              <w:t>-N</w:t>
            </w:r>
            <w:r>
              <w:rPr>
                <w:rFonts w:ascii="Symbol" w:eastAsia="Symbol" w:hAnsi="Symbol" w:cs="Symbol"/>
                <w:sz w:val="28"/>
                <w:szCs w:val="28"/>
              </w:rPr>
              <w:t></w:t>
            </w:r>
            <w:r>
              <w:rPr>
                <w:rFonts w:eastAsia="標楷體"/>
                <w:sz w:val="28"/>
                <w:szCs w:val="28"/>
              </w:rPr>
              <w:t>50</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990EF3C" w14:textId="77777777" w:rsidR="008E1804" w:rsidRDefault="00007118">
            <w:pPr>
              <w:spacing w:before="100" w:after="100" w:line="420" w:lineRule="exact"/>
              <w:jc w:val="center"/>
              <w:rPr>
                <w:rFonts w:eastAsia="標楷體"/>
                <w:sz w:val="28"/>
                <w:szCs w:val="28"/>
              </w:rPr>
            </w:pPr>
            <w:r>
              <w:rPr>
                <w:rFonts w:eastAsia="標楷體"/>
                <w:sz w:val="28"/>
                <w:szCs w:val="28"/>
              </w:rPr>
              <w:t>1.00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36BDD0"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1CDFC7" w14:textId="77777777" w:rsidR="008E1804" w:rsidRDefault="00007118">
            <w:pPr>
              <w:spacing w:before="100" w:after="100" w:line="420" w:lineRule="exact"/>
              <w:jc w:val="center"/>
            </w:pPr>
            <w:r>
              <w:rPr>
                <w:rFonts w:eastAsia="標楷體"/>
                <w:sz w:val="28"/>
                <w:szCs w:val="28"/>
              </w:rPr>
              <w:t>C</w:t>
            </w:r>
            <w:r>
              <w:rPr>
                <w:rFonts w:eastAsia="標楷體"/>
                <w:sz w:val="28"/>
                <w:szCs w:val="28"/>
                <w:vertAlign w:val="subscript"/>
              </w:rPr>
              <w:t>N</w:t>
            </w:r>
            <w:r>
              <w:rPr>
                <w:rFonts w:eastAsia="標楷體"/>
                <w:sz w:val="28"/>
                <w:szCs w:val="28"/>
              </w:rPr>
              <w:t>=</w:t>
            </w:r>
            <w:r>
              <w:rPr>
                <w:rFonts w:eastAsia="標楷體"/>
                <w:sz w:val="28"/>
                <w:szCs w:val="28"/>
              </w:rPr>
              <w:t>單價</w:t>
            </w:r>
            <w:r>
              <w:rPr>
                <w:rFonts w:eastAsia="標楷體"/>
                <w:sz w:val="28"/>
                <w:szCs w:val="28"/>
              </w:rPr>
              <w:t>×NH</w:t>
            </w:r>
            <w:r>
              <w:rPr>
                <w:rFonts w:eastAsia="標楷體"/>
                <w:sz w:val="28"/>
                <w:szCs w:val="28"/>
                <w:vertAlign w:val="subscript"/>
              </w:rPr>
              <w:t>3</w:t>
            </w:r>
            <w:r>
              <w:rPr>
                <w:rFonts w:eastAsia="標楷體"/>
                <w:sz w:val="28"/>
                <w:szCs w:val="28"/>
              </w:rPr>
              <w:t>-N/1,000× 1.00</w:t>
            </w:r>
          </w:p>
        </w:tc>
      </w:tr>
      <w:tr w:rsidR="008E1804" w14:paraId="0E6C39B2" w14:textId="77777777">
        <w:trPr>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CDC6E" w14:textId="77777777" w:rsidR="008E1804" w:rsidRDefault="00007118">
            <w:pPr>
              <w:spacing w:before="100" w:after="100" w:line="420" w:lineRule="exact"/>
              <w:jc w:val="center"/>
              <w:rPr>
                <w:rFonts w:eastAsia="標楷體"/>
                <w:sz w:val="28"/>
                <w:szCs w:val="28"/>
              </w:rPr>
            </w:pPr>
            <w:r>
              <w:rPr>
                <w:rFonts w:eastAsia="標楷體"/>
                <w:sz w:val="28"/>
                <w:szCs w:val="28"/>
              </w:rPr>
              <w:t>N3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E16505" w14:textId="77777777" w:rsidR="008E1804" w:rsidRDefault="00007118">
            <w:pPr>
              <w:spacing w:before="100" w:after="100" w:line="420" w:lineRule="exact"/>
              <w:jc w:val="center"/>
            </w:pPr>
            <w:r>
              <w:rPr>
                <w:rFonts w:eastAsia="標楷體"/>
                <w:sz w:val="28"/>
                <w:szCs w:val="28"/>
              </w:rPr>
              <w:t>50&lt;NH</w:t>
            </w:r>
            <w:r>
              <w:rPr>
                <w:rFonts w:eastAsia="標楷體"/>
                <w:sz w:val="28"/>
                <w:szCs w:val="28"/>
                <w:vertAlign w:val="subscript"/>
              </w:rPr>
              <w:t>3</w:t>
            </w:r>
            <w:r>
              <w:rPr>
                <w:rFonts w:eastAsia="標楷體"/>
                <w:sz w:val="28"/>
                <w:szCs w:val="28"/>
              </w:rPr>
              <w:t>-N</w:t>
            </w:r>
            <w:r>
              <w:rPr>
                <w:rFonts w:ascii="Symbol" w:eastAsia="Symbol" w:hAnsi="Symbol" w:cs="Symbol"/>
                <w:sz w:val="28"/>
                <w:szCs w:val="28"/>
              </w:rPr>
              <w:t></w:t>
            </w:r>
            <w:r>
              <w:rPr>
                <w:rFonts w:eastAsia="標楷體"/>
                <w:sz w:val="28"/>
                <w:szCs w:val="28"/>
              </w:rPr>
              <w:t>75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7ED2A70" w14:textId="77777777" w:rsidR="008E1804" w:rsidRDefault="00007118">
            <w:pPr>
              <w:spacing w:before="100" w:after="100" w:line="420" w:lineRule="exact"/>
              <w:jc w:val="center"/>
              <w:rPr>
                <w:rFonts w:eastAsia="標楷體"/>
                <w:sz w:val="28"/>
                <w:szCs w:val="28"/>
              </w:rPr>
            </w:pPr>
            <w:r>
              <w:rPr>
                <w:rFonts w:eastAsia="標楷體"/>
                <w:sz w:val="28"/>
                <w:szCs w:val="28"/>
              </w:rPr>
              <w:t>1.25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81D851"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5455CC" w14:textId="77777777" w:rsidR="008E1804" w:rsidRDefault="00007118">
            <w:pPr>
              <w:spacing w:before="100" w:after="100" w:line="420" w:lineRule="exact"/>
              <w:jc w:val="center"/>
            </w:pPr>
            <w:r>
              <w:rPr>
                <w:rFonts w:eastAsia="標楷體"/>
                <w:sz w:val="28"/>
                <w:szCs w:val="28"/>
              </w:rPr>
              <w:t>CN=</w:t>
            </w:r>
            <w:r>
              <w:rPr>
                <w:rFonts w:eastAsia="標楷體"/>
                <w:sz w:val="28"/>
                <w:szCs w:val="28"/>
              </w:rPr>
              <w:t>單價</w:t>
            </w:r>
            <w:r>
              <w:rPr>
                <w:rFonts w:eastAsia="標楷體"/>
                <w:sz w:val="28"/>
                <w:szCs w:val="28"/>
              </w:rPr>
              <w:t>×NH</w:t>
            </w:r>
            <w:r>
              <w:rPr>
                <w:rFonts w:eastAsia="標楷體"/>
                <w:sz w:val="28"/>
                <w:szCs w:val="28"/>
                <w:vertAlign w:val="subscript"/>
              </w:rPr>
              <w:t>3</w:t>
            </w:r>
            <w:r>
              <w:rPr>
                <w:rFonts w:eastAsia="標楷體"/>
                <w:sz w:val="28"/>
                <w:szCs w:val="28"/>
              </w:rPr>
              <w:t>-N/1,000×1.25</w:t>
            </w:r>
          </w:p>
        </w:tc>
      </w:tr>
      <w:tr w:rsidR="008E1804" w14:paraId="49010A78" w14:textId="77777777">
        <w:trPr>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EE24AF" w14:textId="77777777" w:rsidR="008E1804" w:rsidRDefault="00007118">
            <w:pPr>
              <w:spacing w:before="100" w:after="100" w:line="420" w:lineRule="exact"/>
              <w:jc w:val="center"/>
              <w:rPr>
                <w:rFonts w:eastAsia="標楷體"/>
                <w:sz w:val="28"/>
                <w:szCs w:val="28"/>
              </w:rPr>
            </w:pPr>
            <w:r>
              <w:rPr>
                <w:rFonts w:eastAsia="標楷體"/>
                <w:sz w:val="28"/>
                <w:szCs w:val="28"/>
              </w:rPr>
              <w:t>N4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024CEB" w14:textId="77777777" w:rsidR="008E1804" w:rsidRDefault="00007118">
            <w:pPr>
              <w:spacing w:before="100" w:after="100" w:line="420" w:lineRule="exact"/>
              <w:jc w:val="center"/>
            </w:pPr>
            <w:r>
              <w:rPr>
                <w:rFonts w:eastAsia="標楷體"/>
                <w:sz w:val="28"/>
                <w:szCs w:val="28"/>
              </w:rPr>
              <w:t>75&lt; NH</w:t>
            </w:r>
            <w:r>
              <w:rPr>
                <w:rFonts w:eastAsia="標楷體"/>
                <w:sz w:val="28"/>
                <w:szCs w:val="28"/>
                <w:vertAlign w:val="subscript"/>
              </w:rPr>
              <w:t>3</w:t>
            </w:r>
            <w:r>
              <w:rPr>
                <w:rFonts w:eastAsia="標楷體"/>
                <w:sz w:val="28"/>
                <w:szCs w:val="28"/>
              </w:rPr>
              <w:t>-N</w:t>
            </w:r>
            <w:r>
              <w:rPr>
                <w:rFonts w:ascii="Symbol" w:eastAsia="Symbol" w:hAnsi="Symbol" w:cs="Symbol"/>
                <w:sz w:val="28"/>
                <w:szCs w:val="28"/>
              </w:rPr>
              <w:t></w:t>
            </w:r>
            <w:r>
              <w:rPr>
                <w:rFonts w:eastAsia="標楷體"/>
                <w:sz w:val="28"/>
                <w:szCs w:val="28"/>
              </w:rPr>
              <w:t>100</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4D8E6A" w14:textId="77777777" w:rsidR="008E1804" w:rsidRDefault="00007118">
            <w:pPr>
              <w:spacing w:before="100" w:after="100" w:line="420" w:lineRule="exact"/>
              <w:jc w:val="center"/>
              <w:rPr>
                <w:rFonts w:eastAsia="標楷體"/>
                <w:sz w:val="28"/>
                <w:szCs w:val="28"/>
              </w:rPr>
            </w:pPr>
            <w:r>
              <w:rPr>
                <w:rFonts w:eastAsia="標楷體"/>
                <w:sz w:val="28"/>
                <w:szCs w:val="28"/>
              </w:rPr>
              <w:t>1.50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5D5771"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F06935" w14:textId="77777777" w:rsidR="008E1804" w:rsidRDefault="00007118">
            <w:pPr>
              <w:spacing w:before="100" w:after="100" w:line="420" w:lineRule="exact"/>
              <w:jc w:val="center"/>
              <w:rPr>
                <w:rFonts w:eastAsia="標楷體"/>
                <w:sz w:val="28"/>
                <w:szCs w:val="28"/>
              </w:rPr>
            </w:pPr>
            <w:r>
              <w:rPr>
                <w:rFonts w:eastAsia="標楷體"/>
                <w:sz w:val="28"/>
                <w:szCs w:val="28"/>
              </w:rPr>
              <w:t>CN=</w:t>
            </w:r>
            <w:r>
              <w:rPr>
                <w:rFonts w:eastAsia="標楷體"/>
                <w:sz w:val="28"/>
                <w:szCs w:val="28"/>
              </w:rPr>
              <w:t>單價</w:t>
            </w:r>
            <w:r>
              <w:rPr>
                <w:rFonts w:eastAsia="標楷體"/>
                <w:sz w:val="28"/>
                <w:szCs w:val="28"/>
              </w:rPr>
              <w:t>×NH3-N/1,000×1.50</w:t>
            </w:r>
          </w:p>
        </w:tc>
      </w:tr>
      <w:tr w:rsidR="008E1804" w14:paraId="28FE30F6" w14:textId="77777777">
        <w:trPr>
          <w:trHeight w:val="135"/>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FB6CDE" w14:textId="77777777" w:rsidR="008E1804" w:rsidRDefault="00007118">
            <w:pPr>
              <w:spacing w:before="100" w:after="100" w:line="420" w:lineRule="exact"/>
              <w:jc w:val="center"/>
              <w:rPr>
                <w:rFonts w:eastAsia="標楷體"/>
                <w:sz w:val="28"/>
                <w:szCs w:val="28"/>
              </w:rPr>
            </w:pPr>
            <w:r>
              <w:rPr>
                <w:rFonts w:eastAsia="標楷體"/>
                <w:sz w:val="28"/>
                <w:szCs w:val="28"/>
              </w:rPr>
              <w:t>N5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8C613C" w14:textId="77777777" w:rsidR="008E1804" w:rsidRDefault="00007118">
            <w:pPr>
              <w:spacing w:before="100" w:after="100" w:line="420" w:lineRule="exact"/>
              <w:jc w:val="center"/>
            </w:pPr>
            <w:r>
              <w:rPr>
                <w:rFonts w:eastAsia="標楷體"/>
                <w:sz w:val="28"/>
                <w:szCs w:val="28"/>
              </w:rPr>
              <w:t>100&lt;NH</w:t>
            </w:r>
            <w:r>
              <w:rPr>
                <w:rFonts w:eastAsia="標楷體"/>
                <w:sz w:val="28"/>
                <w:szCs w:val="28"/>
                <w:vertAlign w:val="subscript"/>
              </w:rPr>
              <w:t>3</w:t>
            </w:r>
            <w:r>
              <w:rPr>
                <w:rFonts w:eastAsia="標楷體"/>
                <w:sz w:val="28"/>
                <w:szCs w:val="28"/>
              </w:rPr>
              <w:t>-N</w:t>
            </w:r>
            <w:r>
              <w:rPr>
                <w:rFonts w:ascii="Symbol" w:eastAsia="Symbol" w:hAnsi="Symbol" w:cs="Symbol"/>
                <w:sz w:val="28"/>
                <w:szCs w:val="28"/>
              </w:rPr>
              <w:t></w:t>
            </w:r>
            <w:r>
              <w:rPr>
                <w:rFonts w:eastAsia="標楷體"/>
                <w:sz w:val="28"/>
                <w:szCs w:val="28"/>
              </w:rPr>
              <w:t>150</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7AF372" w14:textId="77777777" w:rsidR="008E1804" w:rsidRDefault="00007118">
            <w:pPr>
              <w:spacing w:before="100" w:after="100" w:line="420" w:lineRule="exact"/>
              <w:jc w:val="center"/>
              <w:rPr>
                <w:rFonts w:eastAsia="標楷體"/>
                <w:sz w:val="28"/>
                <w:szCs w:val="28"/>
              </w:rPr>
            </w:pPr>
            <w:r>
              <w:rPr>
                <w:rFonts w:eastAsia="標楷體"/>
                <w:sz w:val="28"/>
                <w:szCs w:val="28"/>
              </w:rPr>
              <w:t>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DA1C2F"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77DA4A" w14:textId="77777777" w:rsidR="008E1804" w:rsidRDefault="00007118">
            <w:pPr>
              <w:spacing w:before="100" w:after="100" w:line="420" w:lineRule="exact"/>
              <w:jc w:val="center"/>
            </w:pPr>
            <w:r>
              <w:rPr>
                <w:rFonts w:eastAsia="標楷體"/>
                <w:sz w:val="28"/>
                <w:szCs w:val="28"/>
              </w:rPr>
              <w:t>CN=</w:t>
            </w:r>
            <w:r>
              <w:rPr>
                <w:rFonts w:eastAsia="標楷體"/>
                <w:sz w:val="28"/>
                <w:szCs w:val="28"/>
              </w:rPr>
              <w:t>單價</w:t>
            </w:r>
            <w:r>
              <w:rPr>
                <w:rFonts w:eastAsia="標楷體"/>
                <w:sz w:val="28"/>
                <w:szCs w:val="28"/>
              </w:rPr>
              <w:t>×NH</w:t>
            </w:r>
            <w:r>
              <w:rPr>
                <w:rFonts w:eastAsia="標楷體"/>
                <w:sz w:val="28"/>
                <w:szCs w:val="28"/>
                <w:vertAlign w:val="subscript"/>
              </w:rPr>
              <w:t>3</w:t>
            </w:r>
            <w:r>
              <w:rPr>
                <w:rFonts w:eastAsia="標楷體"/>
                <w:sz w:val="28"/>
                <w:szCs w:val="28"/>
              </w:rPr>
              <w:t>-N/1,000×1.75</w:t>
            </w:r>
          </w:p>
        </w:tc>
      </w:tr>
      <w:tr w:rsidR="008E1804" w14:paraId="443714DD" w14:textId="77777777">
        <w:trPr>
          <w:trHeight w:val="2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A90C62" w14:textId="77777777" w:rsidR="008E1804" w:rsidRDefault="00007118">
            <w:pPr>
              <w:spacing w:before="100" w:after="100" w:line="420" w:lineRule="exact"/>
              <w:jc w:val="center"/>
              <w:rPr>
                <w:rFonts w:eastAsia="標楷體"/>
                <w:sz w:val="28"/>
                <w:szCs w:val="28"/>
              </w:rPr>
            </w:pPr>
            <w:r>
              <w:rPr>
                <w:rFonts w:eastAsia="標楷體"/>
                <w:sz w:val="28"/>
                <w:szCs w:val="28"/>
              </w:rPr>
              <w:t>N6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4CDC3A" w14:textId="77777777" w:rsidR="008E1804" w:rsidRDefault="00007118">
            <w:pPr>
              <w:spacing w:before="100" w:after="100" w:line="420" w:lineRule="exact"/>
              <w:jc w:val="center"/>
            </w:pPr>
            <w:r>
              <w:rPr>
                <w:rFonts w:eastAsia="標楷體"/>
                <w:sz w:val="28"/>
                <w:szCs w:val="28"/>
              </w:rPr>
              <w:t>150&lt;NH</w:t>
            </w:r>
            <w:r>
              <w:rPr>
                <w:rFonts w:eastAsia="標楷體"/>
                <w:sz w:val="28"/>
                <w:szCs w:val="28"/>
                <w:vertAlign w:val="subscript"/>
              </w:rPr>
              <w:t>3</w:t>
            </w:r>
            <w:r>
              <w:rPr>
                <w:rFonts w:eastAsia="標楷體"/>
                <w:sz w:val="28"/>
                <w:szCs w:val="28"/>
              </w:rPr>
              <w:t>-N</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9A961A1" w14:textId="77777777" w:rsidR="008E1804" w:rsidRDefault="00007118">
            <w:pPr>
              <w:spacing w:before="100" w:after="100" w:line="420" w:lineRule="exact"/>
              <w:jc w:val="center"/>
              <w:rPr>
                <w:rFonts w:eastAsia="標楷體"/>
                <w:sz w:val="28"/>
                <w:szCs w:val="28"/>
              </w:rPr>
            </w:pPr>
            <w:r>
              <w:rPr>
                <w:rFonts w:eastAsia="標楷體"/>
                <w:sz w:val="28"/>
                <w:szCs w:val="28"/>
              </w:rPr>
              <w:t>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33F0C" w14:textId="77777777" w:rsidR="008E1804" w:rsidRDefault="00007118">
            <w:pPr>
              <w:spacing w:before="100" w:after="100" w:line="420" w:lineRule="exact"/>
              <w:jc w:val="center"/>
              <w:rPr>
                <w:rFonts w:eastAsia="標楷體"/>
                <w:sz w:val="28"/>
                <w:szCs w:val="28"/>
              </w:rPr>
            </w:pPr>
            <w:r>
              <w:rPr>
                <w:rFonts w:eastAsia="標楷體"/>
                <w:sz w:val="28"/>
                <w:szCs w:val="28"/>
              </w:rPr>
              <w:t>上述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668CDF" w14:textId="77777777" w:rsidR="008E1804" w:rsidRDefault="00007118">
            <w:pPr>
              <w:spacing w:before="100" w:after="100" w:line="420" w:lineRule="exact"/>
              <w:jc w:val="center"/>
            </w:pPr>
            <w:r>
              <w:rPr>
                <w:rFonts w:eastAsia="標楷體"/>
                <w:sz w:val="28"/>
                <w:szCs w:val="28"/>
              </w:rPr>
              <w:t>CN=</w:t>
            </w:r>
            <w:r>
              <w:rPr>
                <w:rFonts w:eastAsia="標楷體"/>
                <w:sz w:val="28"/>
                <w:szCs w:val="28"/>
              </w:rPr>
              <w:t>單價</w:t>
            </w:r>
            <w:r>
              <w:rPr>
                <w:rFonts w:eastAsia="標楷體"/>
                <w:sz w:val="28"/>
                <w:szCs w:val="28"/>
              </w:rPr>
              <w:t>×NH</w:t>
            </w:r>
            <w:r>
              <w:rPr>
                <w:rFonts w:eastAsia="標楷體"/>
                <w:sz w:val="28"/>
                <w:szCs w:val="28"/>
                <w:vertAlign w:val="subscript"/>
              </w:rPr>
              <w:t>3</w:t>
            </w:r>
            <w:r>
              <w:rPr>
                <w:rFonts w:eastAsia="標楷體"/>
                <w:sz w:val="28"/>
                <w:szCs w:val="28"/>
              </w:rPr>
              <w:t>-N/1,000×2.00</w:t>
            </w:r>
          </w:p>
        </w:tc>
      </w:tr>
    </w:tbl>
    <w:p w14:paraId="10283190"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前項氨氮之濃度以該季水質之氨氮算術平均數為準。</w:t>
      </w:r>
    </w:p>
    <w:p w14:paraId="71021B87" w14:textId="77777777" w:rsidR="008E1804" w:rsidRDefault="00007118">
      <w:pPr>
        <w:snapToGrid w:val="0"/>
        <w:spacing w:line="460" w:lineRule="exact"/>
        <w:ind w:left="560" w:hanging="560"/>
        <w:jc w:val="both"/>
        <w:rPr>
          <w:rFonts w:eastAsia="標楷體"/>
          <w:sz w:val="28"/>
          <w:szCs w:val="28"/>
        </w:rPr>
      </w:pPr>
      <w:r>
        <w:rPr>
          <w:rFonts w:eastAsia="標楷體"/>
          <w:sz w:val="28"/>
          <w:szCs w:val="28"/>
        </w:rPr>
        <w:t>八、有害性污染物質收費級距、水質分級、分級費率及收費單價計算公式如下：</w:t>
      </w:r>
    </w:p>
    <w:tbl>
      <w:tblPr>
        <w:tblW w:w="7797" w:type="dxa"/>
        <w:tblInd w:w="616" w:type="dxa"/>
        <w:tblLayout w:type="fixed"/>
        <w:tblCellMar>
          <w:left w:w="10" w:type="dxa"/>
          <w:right w:w="10" w:type="dxa"/>
        </w:tblCellMar>
        <w:tblLook w:val="0000" w:firstRow="0" w:lastRow="0" w:firstColumn="0" w:lastColumn="0" w:noHBand="0" w:noVBand="0"/>
      </w:tblPr>
      <w:tblGrid>
        <w:gridCol w:w="910"/>
        <w:gridCol w:w="1904"/>
        <w:gridCol w:w="1218"/>
        <w:gridCol w:w="3765"/>
      </w:tblGrid>
      <w:tr w:rsidR="008E1804" w14:paraId="51137BA2" w14:textId="77777777">
        <w:trPr>
          <w:cantSplit/>
          <w:trHeight w:val="400"/>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70F6A" w14:textId="77777777" w:rsidR="008E1804" w:rsidRDefault="00007118">
            <w:pPr>
              <w:tabs>
                <w:tab w:val="left" w:pos="309"/>
                <w:tab w:val="left" w:pos="4037"/>
                <w:tab w:val="left" w:pos="5177"/>
                <w:tab w:val="left" w:pos="10637"/>
              </w:tabs>
              <w:snapToGrid w:val="0"/>
              <w:jc w:val="center"/>
              <w:rPr>
                <w:rFonts w:eastAsia="標楷體"/>
                <w:sz w:val="28"/>
                <w:szCs w:val="28"/>
              </w:rPr>
            </w:pPr>
            <w:r>
              <w:rPr>
                <w:rFonts w:eastAsia="標楷體"/>
                <w:sz w:val="28"/>
                <w:szCs w:val="28"/>
              </w:rPr>
              <w:t>級距</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73BA2" w14:textId="77777777" w:rsidR="008E1804" w:rsidRDefault="00007118">
            <w:pPr>
              <w:tabs>
                <w:tab w:val="left" w:pos="309"/>
                <w:tab w:val="left" w:pos="4037"/>
                <w:tab w:val="left" w:pos="5177"/>
                <w:tab w:val="left" w:pos="10637"/>
              </w:tabs>
              <w:snapToGrid w:val="0"/>
              <w:jc w:val="center"/>
              <w:rPr>
                <w:rFonts w:eastAsia="標楷體"/>
                <w:sz w:val="28"/>
                <w:szCs w:val="28"/>
              </w:rPr>
            </w:pPr>
            <w:r>
              <w:rPr>
                <w:rFonts w:eastAsia="標楷體"/>
                <w:sz w:val="28"/>
                <w:szCs w:val="28"/>
              </w:rPr>
              <w:t>水質分級</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7A5DE" w14:textId="77777777" w:rsidR="008E1804" w:rsidRDefault="00007118">
            <w:pPr>
              <w:tabs>
                <w:tab w:val="left" w:pos="309"/>
                <w:tab w:val="left" w:pos="4037"/>
                <w:tab w:val="left" w:pos="5177"/>
                <w:tab w:val="left" w:pos="10637"/>
              </w:tabs>
              <w:snapToGrid w:val="0"/>
              <w:jc w:val="center"/>
              <w:rPr>
                <w:rFonts w:eastAsia="標楷體"/>
                <w:sz w:val="28"/>
                <w:szCs w:val="28"/>
              </w:rPr>
            </w:pPr>
            <w:r>
              <w:rPr>
                <w:rFonts w:eastAsia="標楷體"/>
                <w:sz w:val="28"/>
                <w:szCs w:val="28"/>
              </w:rPr>
              <w:t>分級費率</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324B0" w14:textId="77777777" w:rsidR="008E1804" w:rsidRDefault="00007118">
            <w:pPr>
              <w:tabs>
                <w:tab w:val="left" w:pos="309"/>
                <w:tab w:val="left" w:pos="4037"/>
                <w:tab w:val="left" w:pos="5177"/>
                <w:tab w:val="left" w:pos="10637"/>
              </w:tabs>
              <w:snapToGrid w:val="0"/>
              <w:jc w:val="center"/>
            </w:pPr>
            <w:r>
              <w:rPr>
                <w:rFonts w:eastAsia="標楷體"/>
                <w:sz w:val="28"/>
                <w:szCs w:val="28"/>
              </w:rPr>
              <w:t>收費單價</w:t>
            </w:r>
            <w:r>
              <w:rPr>
                <w:rFonts w:eastAsia="標楷體"/>
                <w:sz w:val="28"/>
                <w:szCs w:val="28"/>
              </w:rPr>
              <w:t>(C</w:t>
            </w:r>
            <w:r>
              <w:rPr>
                <w:rFonts w:eastAsia="標楷體"/>
                <w:sz w:val="28"/>
                <w:szCs w:val="28"/>
                <w:vertAlign w:val="subscript"/>
              </w:rPr>
              <w:t>H</w:t>
            </w:r>
            <w:r>
              <w:rPr>
                <w:rFonts w:eastAsia="標楷體"/>
                <w:sz w:val="28"/>
                <w:szCs w:val="28"/>
              </w:rPr>
              <w:t>)</w:t>
            </w:r>
            <w:r>
              <w:rPr>
                <w:rFonts w:eastAsia="標楷體"/>
                <w:sz w:val="28"/>
                <w:szCs w:val="28"/>
              </w:rPr>
              <w:t>計算公式</w:t>
            </w:r>
          </w:p>
        </w:tc>
      </w:tr>
      <w:tr w:rsidR="008E1804" w14:paraId="7540B820" w14:textId="77777777">
        <w:trPr>
          <w:cantSplit/>
          <w:trHeight w:val="400"/>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ACDE4" w14:textId="77777777" w:rsidR="008E1804" w:rsidRDefault="00007118">
            <w:pPr>
              <w:snapToGrid w:val="0"/>
              <w:jc w:val="center"/>
              <w:rPr>
                <w:rFonts w:eastAsia="標楷體"/>
                <w:sz w:val="28"/>
                <w:szCs w:val="28"/>
              </w:rPr>
            </w:pPr>
            <w:r>
              <w:rPr>
                <w:rFonts w:eastAsia="標楷體"/>
                <w:sz w:val="28"/>
                <w:szCs w:val="28"/>
              </w:rPr>
              <w:t>H1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98E14" w14:textId="77777777" w:rsidR="008E1804" w:rsidRDefault="00007118">
            <w:pPr>
              <w:snapToGrid w:val="0"/>
              <w:jc w:val="center"/>
            </w:pPr>
            <w:r>
              <w:rPr>
                <w:rFonts w:eastAsia="標楷體"/>
                <w:sz w:val="28"/>
                <w:szCs w:val="28"/>
              </w:rPr>
              <w: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C5E9F" w14:textId="77777777" w:rsidR="008E1804" w:rsidRDefault="00007118">
            <w:pPr>
              <w:snapToGrid w:val="0"/>
              <w:jc w:val="center"/>
              <w:rPr>
                <w:rFonts w:eastAsia="標楷體"/>
                <w:sz w:val="28"/>
                <w:szCs w:val="28"/>
              </w:rPr>
            </w:pPr>
            <w:r>
              <w:rPr>
                <w:rFonts w:eastAsia="標楷體"/>
                <w:sz w:val="28"/>
                <w:szCs w:val="28"/>
              </w:rPr>
              <w:t>0</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6CCEF" w14:textId="77777777" w:rsidR="008E1804" w:rsidRDefault="00007118">
            <w:pPr>
              <w:snapToGrid w:val="0"/>
              <w:jc w:val="center"/>
            </w:pPr>
            <w:r>
              <w:rPr>
                <w:rFonts w:eastAsia="標楷體"/>
                <w:sz w:val="28"/>
                <w:szCs w:val="28"/>
              </w:rPr>
              <w:t>C</w:t>
            </w:r>
            <w:r>
              <w:rPr>
                <w:rFonts w:eastAsia="標楷體"/>
                <w:sz w:val="28"/>
                <w:szCs w:val="28"/>
                <w:vertAlign w:val="subscript"/>
              </w:rPr>
              <w:t xml:space="preserve">H </w:t>
            </w:r>
            <w:r>
              <w:rPr>
                <w:rFonts w:eastAsia="標楷體"/>
                <w:sz w:val="28"/>
                <w:szCs w:val="28"/>
              </w:rPr>
              <w:t>= 0</w:t>
            </w:r>
          </w:p>
        </w:tc>
      </w:tr>
      <w:tr w:rsidR="008E1804" w14:paraId="5046049D" w14:textId="77777777">
        <w:trPr>
          <w:cantSplit/>
          <w:trHeight w:val="400"/>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49285" w14:textId="77777777" w:rsidR="008E1804" w:rsidRDefault="00007118">
            <w:pPr>
              <w:snapToGrid w:val="0"/>
              <w:jc w:val="center"/>
              <w:rPr>
                <w:rFonts w:eastAsia="標楷體"/>
                <w:sz w:val="28"/>
                <w:szCs w:val="28"/>
              </w:rPr>
            </w:pPr>
            <w:r>
              <w:rPr>
                <w:rFonts w:eastAsia="標楷體"/>
                <w:sz w:val="28"/>
                <w:szCs w:val="28"/>
              </w:rPr>
              <w:t>H2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5CB90" w14:textId="77777777" w:rsidR="008E1804" w:rsidRDefault="00007118">
            <w:pPr>
              <w:snapToGrid w:val="0"/>
              <w:jc w:val="center"/>
            </w:pPr>
            <w:r>
              <w:rPr>
                <w:rFonts w:eastAsia="標楷體"/>
                <w:sz w:val="28"/>
                <w:szCs w:val="28"/>
              </w:rPr>
              <w:t>1&lt;(P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F2595" w14:textId="77777777" w:rsidR="008E1804" w:rsidRDefault="00007118">
            <w:pPr>
              <w:snapToGrid w:val="0"/>
              <w:jc w:val="center"/>
              <w:rPr>
                <w:rFonts w:eastAsia="標楷體"/>
                <w:sz w:val="28"/>
                <w:szCs w:val="28"/>
              </w:rPr>
            </w:pPr>
            <w:r>
              <w:rPr>
                <w:rFonts w:eastAsia="標楷體"/>
                <w:sz w:val="28"/>
                <w:szCs w:val="28"/>
              </w:rPr>
              <w:t>1.60</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1AFE6" w14:textId="77777777" w:rsidR="008E1804" w:rsidRDefault="00007118">
            <w:pPr>
              <w:snapToGrid w:val="0"/>
              <w:jc w:val="center"/>
            </w:pPr>
            <w:r>
              <w:rPr>
                <w:rFonts w:eastAsia="標楷體"/>
                <w:sz w:val="28"/>
                <w:szCs w:val="28"/>
              </w:rPr>
              <w:t>C</w:t>
            </w:r>
            <w:r>
              <w:rPr>
                <w:rFonts w:eastAsia="標楷體"/>
                <w:sz w:val="28"/>
                <w:szCs w:val="28"/>
                <w:vertAlign w:val="subscript"/>
              </w:rPr>
              <w:t xml:space="preserve">H </w:t>
            </w:r>
            <w:r>
              <w:rPr>
                <w:rFonts w:eastAsia="標楷體"/>
                <w:sz w:val="28"/>
                <w:szCs w:val="28"/>
              </w:rPr>
              <w:t>= U</w:t>
            </w:r>
            <w:r>
              <w:rPr>
                <w:rFonts w:eastAsia="標楷體"/>
                <w:sz w:val="28"/>
                <w:szCs w:val="28"/>
                <w:vertAlign w:val="subscript"/>
              </w:rPr>
              <w:t>h</w:t>
            </w:r>
            <w:r>
              <w:rPr>
                <w:rFonts w:eastAsia="標楷體"/>
                <w:sz w:val="28"/>
                <w:szCs w:val="28"/>
              </w:rPr>
              <w:t>×(10 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)/1,000×1.60</w:t>
            </w:r>
          </w:p>
        </w:tc>
      </w:tr>
      <w:tr w:rsidR="008E1804" w14:paraId="05D5CBCD" w14:textId="77777777">
        <w:trPr>
          <w:cantSplit/>
          <w:trHeight w:val="400"/>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BD0D4" w14:textId="77777777" w:rsidR="008E1804" w:rsidRDefault="00007118">
            <w:pPr>
              <w:snapToGrid w:val="0"/>
              <w:jc w:val="center"/>
              <w:rPr>
                <w:rFonts w:eastAsia="標楷體"/>
                <w:sz w:val="28"/>
                <w:szCs w:val="28"/>
              </w:rPr>
            </w:pPr>
            <w:r>
              <w:rPr>
                <w:rFonts w:eastAsia="標楷體"/>
                <w:sz w:val="28"/>
                <w:szCs w:val="28"/>
              </w:rPr>
              <w:t>H3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F72E09" w14:textId="77777777" w:rsidR="008E1804" w:rsidRDefault="00007118">
            <w:pPr>
              <w:snapToGrid w:val="0"/>
              <w:jc w:val="center"/>
            </w:pPr>
            <w:r>
              <w:rPr>
                <w:rFonts w:eastAsia="標楷體"/>
                <w:sz w:val="28"/>
                <w:szCs w:val="28"/>
              </w:rPr>
              <w:t>2&lt;(P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DBAA6" w14:textId="77777777" w:rsidR="008E1804" w:rsidRDefault="00007118">
            <w:pPr>
              <w:snapToGrid w:val="0"/>
              <w:jc w:val="center"/>
              <w:rPr>
                <w:rFonts w:eastAsia="標楷體"/>
                <w:sz w:val="28"/>
                <w:szCs w:val="28"/>
              </w:rPr>
            </w:pPr>
            <w:r>
              <w:rPr>
                <w:rFonts w:eastAsia="標楷體"/>
                <w:sz w:val="28"/>
                <w:szCs w:val="28"/>
              </w:rPr>
              <w:t>2.50</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E7907" w14:textId="77777777" w:rsidR="008E1804" w:rsidRDefault="00007118">
            <w:pPr>
              <w:snapToGrid w:val="0"/>
              <w:jc w:val="center"/>
            </w:pPr>
            <w:r>
              <w:rPr>
                <w:rFonts w:eastAsia="標楷體"/>
                <w:sz w:val="28"/>
                <w:szCs w:val="28"/>
              </w:rPr>
              <w:t>C</w:t>
            </w:r>
            <w:r>
              <w:rPr>
                <w:rFonts w:eastAsia="標楷體"/>
                <w:sz w:val="28"/>
                <w:szCs w:val="28"/>
                <w:vertAlign w:val="subscript"/>
              </w:rPr>
              <w:t xml:space="preserve">H </w:t>
            </w:r>
            <w:r>
              <w:rPr>
                <w:rFonts w:eastAsia="標楷體"/>
                <w:sz w:val="28"/>
                <w:szCs w:val="28"/>
              </w:rPr>
              <w:t>= U</w:t>
            </w:r>
            <w:r>
              <w:rPr>
                <w:rFonts w:eastAsia="標楷體"/>
                <w:sz w:val="28"/>
                <w:szCs w:val="28"/>
                <w:vertAlign w:val="subscript"/>
              </w:rPr>
              <w:t>h</w:t>
            </w:r>
            <w:r>
              <w:rPr>
                <w:rFonts w:eastAsia="標楷體"/>
                <w:sz w:val="28"/>
                <w:szCs w:val="28"/>
              </w:rPr>
              <w:t>×(10 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)/1,000×2.50</w:t>
            </w:r>
          </w:p>
        </w:tc>
      </w:tr>
    </w:tbl>
    <w:p w14:paraId="75F82B2C" w14:textId="77777777" w:rsidR="008E1804" w:rsidRDefault="00007118">
      <w:pPr>
        <w:snapToGrid w:val="0"/>
        <w:spacing w:line="460" w:lineRule="exact"/>
        <w:ind w:left="567"/>
        <w:jc w:val="both"/>
      </w:pPr>
      <w:r>
        <w:rPr>
          <w:rFonts w:eastAsia="標楷體"/>
          <w:sz w:val="28"/>
          <w:szCs w:val="28"/>
        </w:rPr>
        <w:t>前項</w:t>
      </w:r>
      <w:r>
        <w:rPr>
          <w:rFonts w:eastAsia="標楷體"/>
          <w:sz w:val="28"/>
          <w:szCs w:val="28"/>
        </w:rPr>
        <w:t>P</w:t>
      </w:r>
      <w:r>
        <w:rPr>
          <w:rFonts w:eastAsia="標楷體"/>
          <w:sz w:val="28"/>
          <w:szCs w:val="28"/>
          <w:vertAlign w:val="subscript"/>
        </w:rPr>
        <w:t>d</w:t>
      </w:r>
      <w:r>
        <w:rPr>
          <w:rFonts w:eastAsia="標楷體"/>
          <w:sz w:val="28"/>
          <w:szCs w:val="28"/>
        </w:rPr>
        <w:t>為排放水水質濃度</w:t>
      </w:r>
      <w:r>
        <w:rPr>
          <w:rFonts w:eastAsia="標楷體"/>
          <w:sz w:val="28"/>
          <w:szCs w:val="28"/>
        </w:rPr>
        <w:t>(mg/L)</w:t>
      </w:r>
      <w:r>
        <w:rPr>
          <w:rFonts w:eastAsia="標楷體"/>
          <w:sz w:val="28"/>
          <w:szCs w:val="28"/>
        </w:rPr>
        <w:t>，以每次採樣分析抽驗水質單獨計算，</w:t>
      </w:r>
      <w:r>
        <w:rPr>
          <w:rFonts w:eastAsia="標楷體"/>
          <w:sz w:val="28"/>
          <w:szCs w:val="28"/>
        </w:rPr>
        <w:t>P</w:t>
      </w:r>
      <w:r>
        <w:rPr>
          <w:rFonts w:eastAsia="標楷體"/>
          <w:sz w:val="28"/>
          <w:szCs w:val="28"/>
          <w:vertAlign w:val="subscript"/>
        </w:rPr>
        <w:t>sd</w:t>
      </w:r>
      <w:r>
        <w:rPr>
          <w:rFonts w:eastAsia="標楷體"/>
          <w:sz w:val="28"/>
          <w:szCs w:val="28"/>
        </w:rPr>
        <w:t>為進廠容許限值</w:t>
      </w:r>
      <w:r>
        <w:rPr>
          <w:rFonts w:eastAsia="標楷體"/>
          <w:sz w:val="28"/>
          <w:szCs w:val="28"/>
        </w:rPr>
        <w:t>(mg/L)</w:t>
      </w:r>
      <w:r>
        <w:rPr>
          <w:rFonts w:eastAsia="標楷體"/>
          <w:sz w:val="28"/>
          <w:szCs w:val="28"/>
        </w:rPr>
        <w:t>，</w:t>
      </w:r>
      <w:r>
        <w:rPr>
          <w:rFonts w:eastAsia="標楷體"/>
          <w:sz w:val="28"/>
          <w:szCs w:val="28"/>
        </w:rPr>
        <w:t>U</w:t>
      </w:r>
      <w:r>
        <w:rPr>
          <w:rFonts w:eastAsia="標楷體"/>
          <w:sz w:val="28"/>
          <w:szCs w:val="28"/>
          <w:vertAlign w:val="subscript"/>
        </w:rPr>
        <w:t>h</w:t>
      </w:r>
      <w:r>
        <w:rPr>
          <w:rFonts w:eastAsia="標楷體"/>
          <w:sz w:val="28"/>
          <w:szCs w:val="28"/>
        </w:rPr>
        <w:t>為有害性污染物質收費單價，有害性污染物質收費單價為每單項</w:t>
      </w:r>
      <w:r>
        <w:rPr>
          <w:rFonts w:eastAsia="標楷體"/>
          <w:sz w:val="28"/>
          <w:szCs w:val="28"/>
        </w:rPr>
        <w:t>1,000</w:t>
      </w:r>
      <w:r>
        <w:rPr>
          <w:rFonts w:eastAsia="標楷體"/>
          <w:sz w:val="28"/>
          <w:szCs w:val="28"/>
        </w:rPr>
        <w:t>元</w:t>
      </w:r>
      <w:r>
        <w:rPr>
          <w:rFonts w:eastAsia="標楷體"/>
          <w:sz w:val="28"/>
          <w:szCs w:val="28"/>
        </w:rPr>
        <w:t>/</w:t>
      </w:r>
      <w:r>
        <w:rPr>
          <w:rFonts w:eastAsia="標楷體"/>
          <w:sz w:val="28"/>
          <w:szCs w:val="28"/>
        </w:rPr>
        <w:t>公斤，收費項目如下：陰離子介面活性劑、油脂、酚類、銀、砷、鎘、六價鉻、總汞、銅、鋅、鎳、鉛、硒、總鉻、氰化物、硝酸鹽氮、總磷、氟鹽、銦、鎵、鉬、</w:t>
      </w:r>
      <w:r>
        <w:rPr>
          <w:rFonts w:eastAsia="標楷體"/>
          <w:sz w:val="28"/>
          <w:szCs w:val="28"/>
        </w:rPr>
        <w:t>TTO</w:t>
      </w:r>
      <w:r>
        <w:rPr>
          <w:rFonts w:eastAsia="標楷體"/>
          <w:sz w:val="28"/>
          <w:szCs w:val="28"/>
        </w:rPr>
        <w:t>、</w:t>
      </w:r>
      <w:r>
        <w:rPr>
          <w:rFonts w:eastAsia="標楷體"/>
          <w:sz w:val="28"/>
          <w:szCs w:val="28"/>
        </w:rPr>
        <w:t>TMAH</w:t>
      </w:r>
      <w:r>
        <w:rPr>
          <w:rFonts w:eastAsia="標楷體"/>
          <w:sz w:val="28"/>
          <w:szCs w:val="28"/>
        </w:rPr>
        <w:t>、鈷、錫、銻、自由有效餘氯。</w:t>
      </w:r>
    </w:p>
    <w:p w14:paraId="4C9D1D90"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pH &gt; 9</w:t>
      </w:r>
      <w:r>
        <w:rPr>
          <w:rFonts w:eastAsia="標楷體"/>
          <w:sz w:val="28"/>
          <w:szCs w:val="28"/>
        </w:rPr>
        <w:t>有害性污染物質收費級距、水質分級、分級費率及收費</w:t>
      </w:r>
      <w:r>
        <w:rPr>
          <w:rFonts w:eastAsia="標楷體"/>
          <w:sz w:val="28"/>
          <w:szCs w:val="28"/>
        </w:rPr>
        <w:lastRenderedPageBreak/>
        <w:t>單價計算公式如下：</w:t>
      </w:r>
    </w:p>
    <w:tbl>
      <w:tblPr>
        <w:tblW w:w="7762" w:type="dxa"/>
        <w:tblInd w:w="630" w:type="dxa"/>
        <w:tblLayout w:type="fixed"/>
        <w:tblCellMar>
          <w:left w:w="10" w:type="dxa"/>
          <w:right w:w="10" w:type="dxa"/>
        </w:tblCellMar>
        <w:tblLook w:val="0000" w:firstRow="0" w:lastRow="0" w:firstColumn="0" w:lastColumn="0" w:noHBand="0" w:noVBand="0"/>
      </w:tblPr>
      <w:tblGrid>
        <w:gridCol w:w="896"/>
        <w:gridCol w:w="1904"/>
        <w:gridCol w:w="1232"/>
        <w:gridCol w:w="3730"/>
      </w:tblGrid>
      <w:tr w:rsidR="008E1804" w14:paraId="4012C1F5" w14:textId="77777777">
        <w:trPr>
          <w:cantSplit/>
          <w:trHeight w:val="40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3EA6A" w14:textId="77777777" w:rsidR="008E1804" w:rsidRDefault="00007118">
            <w:pPr>
              <w:tabs>
                <w:tab w:val="left" w:pos="309"/>
                <w:tab w:val="left" w:pos="4037"/>
                <w:tab w:val="left" w:pos="5177"/>
                <w:tab w:val="left" w:pos="10637"/>
              </w:tabs>
              <w:snapToGrid w:val="0"/>
              <w:spacing w:before="100" w:after="100"/>
              <w:jc w:val="center"/>
              <w:rPr>
                <w:rFonts w:eastAsia="標楷體"/>
                <w:sz w:val="28"/>
                <w:szCs w:val="28"/>
              </w:rPr>
            </w:pPr>
            <w:r>
              <w:rPr>
                <w:rFonts w:eastAsia="標楷體"/>
                <w:sz w:val="28"/>
                <w:szCs w:val="28"/>
              </w:rPr>
              <w:t>級距</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4BAD3" w14:textId="77777777" w:rsidR="008E1804" w:rsidRDefault="00007118">
            <w:pPr>
              <w:tabs>
                <w:tab w:val="left" w:pos="309"/>
                <w:tab w:val="left" w:pos="4037"/>
                <w:tab w:val="left" w:pos="5177"/>
                <w:tab w:val="left" w:pos="10637"/>
              </w:tabs>
              <w:snapToGrid w:val="0"/>
              <w:spacing w:before="100" w:after="100"/>
              <w:jc w:val="center"/>
              <w:rPr>
                <w:rFonts w:eastAsia="標楷體"/>
                <w:sz w:val="28"/>
                <w:szCs w:val="28"/>
              </w:rPr>
            </w:pPr>
            <w:r>
              <w:rPr>
                <w:rFonts w:eastAsia="標楷體"/>
                <w:sz w:val="28"/>
                <w:szCs w:val="28"/>
              </w:rPr>
              <w:t>水質分級</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401414" w14:textId="77777777" w:rsidR="008E1804" w:rsidRDefault="00007118">
            <w:pPr>
              <w:tabs>
                <w:tab w:val="left" w:pos="309"/>
                <w:tab w:val="left" w:pos="4037"/>
                <w:tab w:val="left" w:pos="5177"/>
                <w:tab w:val="left" w:pos="10637"/>
              </w:tabs>
              <w:snapToGrid w:val="0"/>
              <w:spacing w:before="100" w:after="100"/>
              <w:jc w:val="center"/>
              <w:rPr>
                <w:rFonts w:eastAsia="標楷體"/>
                <w:sz w:val="28"/>
                <w:szCs w:val="28"/>
              </w:rPr>
            </w:pPr>
            <w:r>
              <w:rPr>
                <w:rFonts w:eastAsia="標楷體"/>
                <w:sz w:val="28"/>
                <w:szCs w:val="28"/>
              </w:rPr>
              <w:t>分級費率</w:t>
            </w: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F44E5" w14:textId="77777777" w:rsidR="008E1804" w:rsidRDefault="00007118">
            <w:pPr>
              <w:tabs>
                <w:tab w:val="left" w:pos="309"/>
                <w:tab w:val="left" w:pos="4037"/>
                <w:tab w:val="left" w:pos="5177"/>
                <w:tab w:val="left" w:pos="10637"/>
              </w:tabs>
              <w:snapToGrid w:val="0"/>
              <w:spacing w:before="100" w:after="100"/>
              <w:jc w:val="center"/>
            </w:pPr>
            <w:r>
              <w:rPr>
                <w:rFonts w:eastAsia="標楷體"/>
                <w:sz w:val="28"/>
                <w:szCs w:val="28"/>
              </w:rPr>
              <w:t>收費單價</w:t>
            </w:r>
            <w:r>
              <w:rPr>
                <w:rFonts w:eastAsia="標楷體"/>
                <w:sz w:val="28"/>
                <w:szCs w:val="28"/>
              </w:rPr>
              <w:t>(C</w:t>
            </w:r>
            <w:r>
              <w:rPr>
                <w:rFonts w:eastAsia="標楷體"/>
                <w:sz w:val="28"/>
                <w:szCs w:val="28"/>
                <w:vertAlign w:val="subscript"/>
              </w:rPr>
              <w:t>H</w:t>
            </w:r>
            <w:r>
              <w:rPr>
                <w:rFonts w:eastAsia="標楷體"/>
                <w:sz w:val="28"/>
                <w:szCs w:val="28"/>
              </w:rPr>
              <w:t>)</w:t>
            </w:r>
            <w:r>
              <w:rPr>
                <w:rFonts w:eastAsia="標楷體"/>
                <w:sz w:val="28"/>
                <w:szCs w:val="28"/>
              </w:rPr>
              <w:t>計算公式</w:t>
            </w:r>
          </w:p>
        </w:tc>
      </w:tr>
      <w:tr w:rsidR="008E1804" w14:paraId="6F10E7B6" w14:textId="77777777">
        <w:trPr>
          <w:cantSplit/>
          <w:trHeight w:val="311"/>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7B9C2" w14:textId="77777777" w:rsidR="008E1804" w:rsidRDefault="00007118">
            <w:pPr>
              <w:snapToGrid w:val="0"/>
              <w:jc w:val="center"/>
              <w:rPr>
                <w:rFonts w:eastAsia="標楷體"/>
                <w:sz w:val="28"/>
                <w:szCs w:val="28"/>
              </w:rPr>
            </w:pPr>
            <w:r>
              <w:rPr>
                <w:rFonts w:eastAsia="標楷體"/>
                <w:sz w:val="28"/>
                <w:szCs w:val="28"/>
              </w:rPr>
              <w:t>H1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8E1493" w14:textId="77777777" w:rsidR="008E1804" w:rsidRDefault="00007118">
            <w:pPr>
              <w:snapToGrid w:val="0"/>
              <w:jc w:val="center"/>
            </w:pPr>
            <w:r>
              <w:rPr>
                <w:rFonts w:eastAsia="標楷體"/>
                <w:sz w:val="28"/>
                <w:szCs w:val="28"/>
              </w:rPr>
              <w: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10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84816" w14:textId="77777777" w:rsidR="008E1804" w:rsidRDefault="00007118">
            <w:pPr>
              <w:snapToGrid w:val="0"/>
              <w:jc w:val="center"/>
              <w:rPr>
                <w:rFonts w:eastAsia="標楷體"/>
                <w:sz w:val="28"/>
                <w:szCs w:val="28"/>
              </w:rPr>
            </w:pPr>
            <w:r>
              <w:rPr>
                <w:rFonts w:eastAsia="標楷體"/>
                <w:sz w:val="28"/>
                <w:szCs w:val="28"/>
              </w:rPr>
              <w:t>0</w:t>
            </w: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23110" w14:textId="77777777" w:rsidR="008E1804" w:rsidRDefault="00007118">
            <w:pPr>
              <w:snapToGrid w:val="0"/>
              <w:jc w:val="center"/>
            </w:pPr>
            <w:r>
              <w:rPr>
                <w:rFonts w:eastAsia="標楷體"/>
                <w:sz w:val="28"/>
                <w:szCs w:val="28"/>
              </w:rPr>
              <w:t>C</w:t>
            </w:r>
            <w:r>
              <w:rPr>
                <w:rFonts w:eastAsia="標楷體"/>
                <w:sz w:val="28"/>
                <w:szCs w:val="28"/>
                <w:vertAlign w:val="subscript"/>
              </w:rPr>
              <w:t>H</w:t>
            </w:r>
            <w:r>
              <w:rPr>
                <w:rFonts w:eastAsia="標楷體"/>
                <w:sz w:val="28"/>
                <w:szCs w:val="28"/>
              </w:rPr>
              <w:t xml:space="preserve"> = 0</w:t>
            </w:r>
          </w:p>
        </w:tc>
      </w:tr>
      <w:tr w:rsidR="008E1804" w14:paraId="3A9810B3" w14:textId="77777777">
        <w:trPr>
          <w:cantSplit/>
          <w:trHeight w:val="414"/>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61418" w14:textId="77777777" w:rsidR="008E1804" w:rsidRDefault="00007118">
            <w:pPr>
              <w:snapToGrid w:val="0"/>
              <w:jc w:val="center"/>
              <w:rPr>
                <w:rFonts w:eastAsia="標楷體"/>
                <w:sz w:val="28"/>
                <w:szCs w:val="28"/>
              </w:rPr>
            </w:pPr>
            <w:r>
              <w:rPr>
                <w:rFonts w:eastAsia="標楷體"/>
                <w:sz w:val="28"/>
                <w:szCs w:val="28"/>
              </w:rPr>
              <w:t>H2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8DDAF8" w14:textId="77777777" w:rsidR="008E1804" w:rsidRDefault="00007118">
            <w:pPr>
              <w:snapToGrid w:val="0"/>
              <w:jc w:val="center"/>
            </w:pPr>
            <w:r>
              <w:rPr>
                <w:rFonts w:eastAsia="標楷體"/>
                <w:sz w:val="28"/>
                <w:szCs w:val="28"/>
              </w:rPr>
              <w:t>10&lt;(P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65ED8" w14:textId="77777777" w:rsidR="008E1804" w:rsidRDefault="00007118">
            <w:pPr>
              <w:snapToGrid w:val="0"/>
              <w:jc w:val="center"/>
              <w:rPr>
                <w:rFonts w:eastAsia="標楷體"/>
                <w:sz w:val="28"/>
                <w:szCs w:val="28"/>
              </w:rPr>
            </w:pPr>
            <w:r>
              <w:rPr>
                <w:rFonts w:eastAsia="標楷體"/>
                <w:sz w:val="28"/>
                <w:szCs w:val="28"/>
              </w:rPr>
              <w:t>1.60</w:t>
            </w: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15CF5" w14:textId="77777777" w:rsidR="008E1804" w:rsidRDefault="00007118">
            <w:pPr>
              <w:snapToGrid w:val="0"/>
              <w:jc w:val="center"/>
            </w:pPr>
            <w:r>
              <w:rPr>
                <w:rFonts w:eastAsia="標楷體"/>
                <w:sz w:val="28"/>
                <w:szCs w:val="28"/>
              </w:rPr>
              <w:t>C</w:t>
            </w:r>
            <w:r>
              <w:rPr>
                <w:rFonts w:eastAsia="標楷體"/>
                <w:sz w:val="28"/>
                <w:szCs w:val="28"/>
                <w:vertAlign w:val="subscript"/>
              </w:rPr>
              <w:t>H</w:t>
            </w:r>
            <w:r>
              <w:rPr>
                <w:rFonts w:eastAsia="標楷體"/>
                <w:sz w:val="28"/>
                <w:szCs w:val="28"/>
              </w:rPr>
              <w:t xml:space="preserve"> =U</w:t>
            </w:r>
            <w:r>
              <w:rPr>
                <w:rFonts w:eastAsia="標楷體"/>
                <w:sz w:val="28"/>
                <w:szCs w:val="28"/>
                <w:vertAlign w:val="subscript"/>
              </w:rPr>
              <w:t>h</w:t>
            </w:r>
            <w:r>
              <w:rPr>
                <w:rFonts w:eastAsia="標楷體"/>
                <w:sz w:val="28"/>
                <w:szCs w:val="28"/>
              </w:rPr>
              <w:t>×[10(P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)]/1,000×1.60</w:t>
            </w:r>
          </w:p>
        </w:tc>
      </w:tr>
      <w:tr w:rsidR="008E1804" w14:paraId="3AF7BEF6" w14:textId="77777777">
        <w:trPr>
          <w:cantSplit/>
          <w:trHeight w:val="421"/>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C579DE" w14:textId="77777777" w:rsidR="008E1804" w:rsidRDefault="00007118">
            <w:pPr>
              <w:snapToGrid w:val="0"/>
              <w:jc w:val="center"/>
              <w:rPr>
                <w:rFonts w:eastAsia="標楷體"/>
                <w:sz w:val="28"/>
                <w:szCs w:val="28"/>
              </w:rPr>
            </w:pPr>
            <w:r>
              <w:rPr>
                <w:rFonts w:eastAsia="標楷體"/>
                <w:sz w:val="28"/>
                <w:szCs w:val="28"/>
              </w:rPr>
              <w:t>H3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E1277F" w14:textId="77777777" w:rsidR="008E1804" w:rsidRDefault="00007118">
            <w:pPr>
              <w:snapToGrid w:val="0"/>
              <w:jc w:val="center"/>
            </w:pPr>
            <w:r>
              <w:rPr>
                <w:rFonts w:eastAsia="標楷體"/>
                <w:sz w:val="28"/>
                <w:szCs w:val="28"/>
              </w:rPr>
              <w:t>100&lt;(P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4F1B4" w14:textId="77777777" w:rsidR="008E1804" w:rsidRDefault="00007118">
            <w:pPr>
              <w:snapToGrid w:val="0"/>
              <w:jc w:val="center"/>
              <w:rPr>
                <w:rFonts w:eastAsia="標楷體"/>
                <w:sz w:val="28"/>
                <w:szCs w:val="28"/>
              </w:rPr>
            </w:pPr>
            <w:r>
              <w:rPr>
                <w:rFonts w:eastAsia="標楷體"/>
                <w:sz w:val="28"/>
                <w:szCs w:val="28"/>
              </w:rPr>
              <w:t>2.50</w:t>
            </w: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A95391" w14:textId="77777777" w:rsidR="008E1804" w:rsidRDefault="00007118">
            <w:pPr>
              <w:snapToGrid w:val="0"/>
              <w:jc w:val="center"/>
            </w:pPr>
            <w:r>
              <w:rPr>
                <w:rFonts w:eastAsia="標楷體"/>
                <w:sz w:val="28"/>
                <w:szCs w:val="28"/>
              </w:rPr>
              <w:t>C</w:t>
            </w:r>
            <w:r>
              <w:rPr>
                <w:rFonts w:eastAsia="標楷體"/>
                <w:sz w:val="28"/>
                <w:szCs w:val="28"/>
                <w:vertAlign w:val="subscript"/>
              </w:rPr>
              <w:t>H</w:t>
            </w:r>
            <w:r>
              <w:rPr>
                <w:rFonts w:eastAsia="標楷體"/>
                <w:sz w:val="28"/>
                <w:szCs w:val="28"/>
              </w:rPr>
              <w:t>= U</w:t>
            </w:r>
            <w:r>
              <w:rPr>
                <w:rFonts w:eastAsia="標楷體"/>
                <w:sz w:val="28"/>
                <w:szCs w:val="28"/>
                <w:vertAlign w:val="subscript"/>
              </w:rPr>
              <w:t>h</w:t>
            </w:r>
            <w:r>
              <w:rPr>
                <w:rFonts w:eastAsia="標楷體"/>
                <w:sz w:val="28"/>
                <w:szCs w:val="28"/>
              </w:rPr>
              <w:t>×[10(P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)]/1,000×2.50</w:t>
            </w:r>
          </w:p>
        </w:tc>
      </w:tr>
    </w:tbl>
    <w:p w14:paraId="4D65C2AD" w14:textId="77777777" w:rsidR="008E1804" w:rsidRDefault="00007118">
      <w:pPr>
        <w:tabs>
          <w:tab w:val="left" w:pos="4037"/>
          <w:tab w:val="left" w:pos="5177"/>
          <w:tab w:val="left" w:pos="10637"/>
        </w:tabs>
        <w:snapToGrid w:val="0"/>
        <w:spacing w:line="460" w:lineRule="exact"/>
        <w:ind w:left="567"/>
        <w:jc w:val="both"/>
      </w:pPr>
      <w:r>
        <w:rPr>
          <w:rFonts w:eastAsia="標楷體"/>
          <w:sz w:val="28"/>
          <w:szCs w:val="28"/>
        </w:rPr>
        <w:t>前項</w:t>
      </w:r>
      <w:r>
        <w:rPr>
          <w:rFonts w:eastAsia="標楷體"/>
          <w:sz w:val="28"/>
          <w:szCs w:val="28"/>
        </w:rPr>
        <w:t>P</w:t>
      </w:r>
      <w:r>
        <w:rPr>
          <w:rFonts w:eastAsia="標楷體"/>
          <w:sz w:val="28"/>
          <w:szCs w:val="28"/>
          <w:vertAlign w:val="subscript"/>
        </w:rPr>
        <w:t>d</w:t>
      </w:r>
      <w:r>
        <w:rPr>
          <w:rFonts w:eastAsia="標楷體"/>
          <w:sz w:val="28"/>
          <w:szCs w:val="28"/>
        </w:rPr>
        <w:t>為排放水水質氫氧根離子</w:t>
      </w:r>
      <w:r>
        <w:rPr>
          <w:rFonts w:eastAsia="標楷體"/>
          <w:sz w:val="28"/>
          <w:szCs w:val="28"/>
        </w:rPr>
        <w:t>(OH</w:t>
      </w:r>
      <w:r>
        <w:rPr>
          <w:rFonts w:eastAsia="標楷體"/>
          <w:sz w:val="28"/>
          <w:szCs w:val="28"/>
          <w:vertAlign w:val="superscript"/>
        </w:rPr>
        <w:t>-</w:t>
      </w:r>
      <w:r>
        <w:rPr>
          <w:rFonts w:eastAsia="標楷體"/>
          <w:sz w:val="28"/>
          <w:szCs w:val="28"/>
        </w:rPr>
        <w:t>)(</w:t>
      </w:r>
      <w:r>
        <w:rPr>
          <w:rFonts w:eastAsia="標楷體"/>
          <w:sz w:val="28"/>
          <w:szCs w:val="28"/>
        </w:rPr>
        <w:t>莫耳</w:t>
      </w:r>
      <w:r>
        <w:rPr>
          <w:rFonts w:eastAsia="標楷體"/>
          <w:sz w:val="28"/>
          <w:szCs w:val="28"/>
        </w:rPr>
        <w:t>/L)</w:t>
      </w:r>
      <w:r>
        <w:rPr>
          <w:rFonts w:eastAsia="標楷體"/>
          <w:sz w:val="28"/>
          <w:szCs w:val="28"/>
        </w:rPr>
        <w:t>，</w:t>
      </w:r>
      <w:r>
        <w:rPr>
          <w:rFonts w:eastAsia="標楷體"/>
          <w:sz w:val="28"/>
          <w:szCs w:val="28"/>
        </w:rPr>
        <w:t>P</w:t>
      </w:r>
      <w:r>
        <w:rPr>
          <w:rFonts w:eastAsia="標楷體"/>
          <w:sz w:val="28"/>
          <w:szCs w:val="28"/>
          <w:vertAlign w:val="subscript"/>
        </w:rPr>
        <w:t>sd</w:t>
      </w:r>
      <w:r>
        <w:rPr>
          <w:rFonts w:eastAsia="標楷體"/>
          <w:sz w:val="28"/>
          <w:szCs w:val="28"/>
        </w:rPr>
        <w:t>為進廠容許氫氧根離子限值</w:t>
      </w:r>
      <w:r>
        <w:rPr>
          <w:rFonts w:eastAsia="標楷體"/>
          <w:sz w:val="28"/>
          <w:szCs w:val="28"/>
        </w:rPr>
        <w:t>(</w:t>
      </w:r>
      <w:r>
        <w:rPr>
          <w:rFonts w:eastAsia="標楷體"/>
          <w:sz w:val="28"/>
          <w:szCs w:val="28"/>
        </w:rPr>
        <w:t>莫耳</w:t>
      </w:r>
      <w:r>
        <w:rPr>
          <w:rFonts w:eastAsia="標楷體"/>
          <w:sz w:val="28"/>
          <w:szCs w:val="28"/>
        </w:rPr>
        <w:t>/L)</w:t>
      </w:r>
      <w:r>
        <w:rPr>
          <w:rFonts w:eastAsia="標楷體"/>
          <w:sz w:val="28"/>
          <w:szCs w:val="28"/>
        </w:rPr>
        <w:t>，</w:t>
      </w:r>
      <w:r>
        <w:rPr>
          <w:rFonts w:eastAsia="標楷體"/>
          <w:sz w:val="28"/>
          <w:szCs w:val="28"/>
        </w:rPr>
        <w:t>U</w:t>
      </w:r>
      <w:r>
        <w:rPr>
          <w:rFonts w:eastAsia="標楷體"/>
          <w:sz w:val="28"/>
          <w:szCs w:val="28"/>
          <w:vertAlign w:val="subscript"/>
        </w:rPr>
        <w:t>h</w:t>
      </w:r>
      <w:r>
        <w:rPr>
          <w:rFonts w:eastAsia="標楷體"/>
          <w:sz w:val="28"/>
          <w:szCs w:val="28"/>
        </w:rPr>
        <w:t>為有害性污染物質收費單價，</w:t>
      </w:r>
      <w:r>
        <w:rPr>
          <w:rFonts w:eastAsia="標楷體"/>
          <w:sz w:val="28"/>
          <w:szCs w:val="28"/>
        </w:rPr>
        <w:t>pH</w:t>
      </w:r>
      <w:r>
        <w:rPr>
          <w:rFonts w:eastAsia="標楷體"/>
          <w:sz w:val="28"/>
          <w:szCs w:val="28"/>
        </w:rPr>
        <w:t>有害性污染物質收費單價為每莫耳</w:t>
      </w:r>
      <w:r>
        <w:rPr>
          <w:rFonts w:eastAsia="標楷體"/>
          <w:sz w:val="28"/>
          <w:szCs w:val="28"/>
        </w:rPr>
        <w:t>10</w:t>
      </w:r>
      <w:r>
        <w:rPr>
          <w:rFonts w:eastAsia="標楷體"/>
          <w:sz w:val="28"/>
          <w:szCs w:val="28"/>
        </w:rPr>
        <w:t>元。</w:t>
      </w:r>
    </w:p>
    <w:p w14:paraId="53EA427C"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pH &lt; 5</w:t>
      </w:r>
      <w:r>
        <w:rPr>
          <w:rFonts w:eastAsia="標楷體"/>
          <w:sz w:val="28"/>
          <w:szCs w:val="28"/>
        </w:rPr>
        <w:t>有害性污染物質收費級距、水質分級、分級費率及收費單價計算公式如下：</w:t>
      </w:r>
    </w:p>
    <w:tbl>
      <w:tblPr>
        <w:tblW w:w="7783" w:type="dxa"/>
        <w:tblInd w:w="630" w:type="dxa"/>
        <w:tblLayout w:type="fixed"/>
        <w:tblCellMar>
          <w:left w:w="10" w:type="dxa"/>
          <w:right w:w="10" w:type="dxa"/>
        </w:tblCellMar>
        <w:tblLook w:val="0000" w:firstRow="0" w:lastRow="0" w:firstColumn="0" w:lastColumn="0" w:noHBand="0" w:noVBand="0"/>
      </w:tblPr>
      <w:tblGrid>
        <w:gridCol w:w="868"/>
        <w:gridCol w:w="1932"/>
        <w:gridCol w:w="1232"/>
        <w:gridCol w:w="3751"/>
      </w:tblGrid>
      <w:tr w:rsidR="008E1804" w14:paraId="05F15DB3" w14:textId="77777777">
        <w:trPr>
          <w:cantSplit/>
          <w:trHeight w:val="40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56E81" w14:textId="77777777" w:rsidR="008E1804" w:rsidRDefault="00007118">
            <w:pPr>
              <w:pStyle w:val="Default"/>
              <w:jc w:val="center"/>
              <w:rPr>
                <w:rFonts w:ascii="Times New Roman" w:hAnsi="Times New Roman"/>
                <w:color w:val="auto"/>
                <w:sz w:val="28"/>
                <w:szCs w:val="28"/>
              </w:rPr>
            </w:pPr>
            <w:r>
              <w:rPr>
                <w:rFonts w:ascii="Times New Roman" w:hAnsi="Times New Roman"/>
                <w:color w:val="auto"/>
                <w:sz w:val="28"/>
                <w:szCs w:val="28"/>
              </w:rPr>
              <w:t>級距</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D3470" w14:textId="77777777" w:rsidR="008E1804" w:rsidRDefault="00007118">
            <w:pPr>
              <w:tabs>
                <w:tab w:val="left" w:pos="309"/>
                <w:tab w:val="left" w:pos="4037"/>
                <w:tab w:val="left" w:pos="5177"/>
                <w:tab w:val="left" w:pos="10637"/>
              </w:tabs>
              <w:snapToGrid w:val="0"/>
              <w:spacing w:before="100" w:after="100"/>
              <w:jc w:val="center"/>
              <w:rPr>
                <w:rFonts w:eastAsia="標楷體"/>
                <w:sz w:val="28"/>
                <w:szCs w:val="28"/>
              </w:rPr>
            </w:pPr>
            <w:r>
              <w:rPr>
                <w:rFonts w:eastAsia="標楷體"/>
                <w:sz w:val="28"/>
                <w:szCs w:val="28"/>
              </w:rPr>
              <w:t>水質分級</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183E7" w14:textId="77777777" w:rsidR="008E1804" w:rsidRDefault="00007118">
            <w:pPr>
              <w:tabs>
                <w:tab w:val="left" w:pos="309"/>
                <w:tab w:val="left" w:pos="4037"/>
                <w:tab w:val="left" w:pos="5177"/>
                <w:tab w:val="left" w:pos="10637"/>
              </w:tabs>
              <w:snapToGrid w:val="0"/>
              <w:spacing w:before="100" w:after="100"/>
              <w:jc w:val="center"/>
              <w:rPr>
                <w:rFonts w:eastAsia="標楷體"/>
                <w:sz w:val="28"/>
                <w:szCs w:val="28"/>
              </w:rPr>
            </w:pPr>
            <w:r>
              <w:rPr>
                <w:rFonts w:eastAsia="標楷體"/>
                <w:sz w:val="28"/>
                <w:szCs w:val="28"/>
              </w:rPr>
              <w:t>分級費率</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AE1F3D" w14:textId="77777777" w:rsidR="008E1804" w:rsidRDefault="00007118">
            <w:pPr>
              <w:tabs>
                <w:tab w:val="left" w:pos="309"/>
                <w:tab w:val="left" w:pos="4037"/>
                <w:tab w:val="left" w:pos="5177"/>
                <w:tab w:val="left" w:pos="10637"/>
              </w:tabs>
              <w:snapToGrid w:val="0"/>
              <w:spacing w:before="100" w:after="100"/>
              <w:jc w:val="center"/>
            </w:pPr>
            <w:r>
              <w:rPr>
                <w:rFonts w:eastAsia="標楷體"/>
                <w:sz w:val="28"/>
                <w:szCs w:val="28"/>
              </w:rPr>
              <w:t>收費單價</w:t>
            </w:r>
            <w:r>
              <w:rPr>
                <w:rFonts w:eastAsia="標楷體"/>
                <w:sz w:val="28"/>
                <w:szCs w:val="28"/>
              </w:rPr>
              <w:t>(C</w:t>
            </w:r>
            <w:r>
              <w:rPr>
                <w:rFonts w:eastAsia="標楷體"/>
                <w:sz w:val="28"/>
                <w:szCs w:val="28"/>
                <w:vertAlign w:val="subscript"/>
              </w:rPr>
              <w:t>H</w:t>
            </w:r>
            <w:r>
              <w:rPr>
                <w:rFonts w:eastAsia="標楷體"/>
                <w:sz w:val="28"/>
                <w:szCs w:val="28"/>
              </w:rPr>
              <w:t>)</w:t>
            </w:r>
            <w:r>
              <w:rPr>
                <w:rFonts w:eastAsia="標楷體"/>
                <w:sz w:val="28"/>
                <w:szCs w:val="28"/>
              </w:rPr>
              <w:t>計算公式</w:t>
            </w:r>
          </w:p>
        </w:tc>
      </w:tr>
      <w:tr w:rsidR="008E1804" w14:paraId="15B0E9EA" w14:textId="77777777">
        <w:trPr>
          <w:cantSplit/>
          <w:trHeight w:val="311"/>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A45D4B" w14:textId="77777777" w:rsidR="008E1804" w:rsidRDefault="00007118">
            <w:pPr>
              <w:snapToGrid w:val="0"/>
              <w:jc w:val="center"/>
              <w:rPr>
                <w:rFonts w:eastAsia="標楷體"/>
                <w:sz w:val="28"/>
                <w:szCs w:val="28"/>
              </w:rPr>
            </w:pPr>
            <w:r>
              <w:rPr>
                <w:rFonts w:eastAsia="標楷體"/>
                <w:sz w:val="28"/>
                <w:szCs w:val="28"/>
              </w:rPr>
              <w:t>H1</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BC1BE" w14:textId="77777777" w:rsidR="008E1804" w:rsidRDefault="00007118">
            <w:pPr>
              <w:snapToGrid w:val="0"/>
              <w:jc w:val="center"/>
            </w:pPr>
            <w:r>
              <w:rPr>
                <w:rFonts w:eastAsia="標楷體"/>
                <w:sz w:val="28"/>
                <w:szCs w:val="28"/>
              </w:rPr>
              <w: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10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64520A" w14:textId="77777777" w:rsidR="008E1804" w:rsidRDefault="00007118">
            <w:pPr>
              <w:snapToGrid w:val="0"/>
              <w:jc w:val="center"/>
              <w:rPr>
                <w:rFonts w:eastAsia="標楷體"/>
                <w:sz w:val="28"/>
                <w:szCs w:val="28"/>
              </w:rPr>
            </w:pPr>
            <w:r>
              <w:rPr>
                <w:rFonts w:eastAsia="標楷體"/>
                <w:sz w:val="28"/>
                <w:szCs w:val="28"/>
              </w:rPr>
              <w:t>0</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C366E" w14:textId="77777777" w:rsidR="008E1804" w:rsidRDefault="00007118">
            <w:pPr>
              <w:snapToGrid w:val="0"/>
              <w:jc w:val="center"/>
            </w:pPr>
            <w:r>
              <w:rPr>
                <w:rFonts w:eastAsia="標楷體"/>
                <w:sz w:val="28"/>
                <w:szCs w:val="28"/>
              </w:rPr>
              <w:t>C</w:t>
            </w:r>
            <w:r>
              <w:rPr>
                <w:rFonts w:eastAsia="標楷體"/>
                <w:sz w:val="28"/>
                <w:szCs w:val="28"/>
                <w:vertAlign w:val="subscript"/>
              </w:rPr>
              <w:t>H</w:t>
            </w:r>
            <w:r>
              <w:rPr>
                <w:rFonts w:eastAsia="標楷體"/>
                <w:sz w:val="28"/>
                <w:szCs w:val="28"/>
              </w:rPr>
              <w:t xml:space="preserve"> = 0</w:t>
            </w:r>
          </w:p>
        </w:tc>
      </w:tr>
      <w:tr w:rsidR="008E1804" w14:paraId="52D3B624" w14:textId="77777777">
        <w:trPr>
          <w:cantSplit/>
          <w:trHeight w:val="414"/>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A6237" w14:textId="77777777" w:rsidR="008E1804" w:rsidRDefault="00007118">
            <w:pPr>
              <w:snapToGrid w:val="0"/>
              <w:jc w:val="center"/>
              <w:rPr>
                <w:rFonts w:eastAsia="標楷體"/>
                <w:sz w:val="28"/>
                <w:szCs w:val="28"/>
              </w:rPr>
            </w:pPr>
            <w:r>
              <w:rPr>
                <w:rFonts w:eastAsia="標楷體"/>
                <w:sz w:val="28"/>
                <w:szCs w:val="28"/>
              </w:rPr>
              <w:t>H2</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6B844" w14:textId="77777777" w:rsidR="008E1804" w:rsidRDefault="00007118">
            <w:pPr>
              <w:snapToGrid w:val="0"/>
              <w:jc w:val="center"/>
            </w:pPr>
            <w:r>
              <w:rPr>
                <w:rFonts w:eastAsia="標楷體"/>
                <w:sz w:val="28"/>
                <w:szCs w:val="28"/>
              </w:rPr>
              <w:t>10&lt;(P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100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7CBD6" w14:textId="77777777" w:rsidR="008E1804" w:rsidRDefault="00007118">
            <w:pPr>
              <w:snapToGrid w:val="0"/>
              <w:jc w:val="center"/>
              <w:rPr>
                <w:rFonts w:eastAsia="標楷體"/>
                <w:sz w:val="28"/>
                <w:szCs w:val="28"/>
              </w:rPr>
            </w:pPr>
            <w:r>
              <w:rPr>
                <w:rFonts w:eastAsia="標楷體"/>
                <w:sz w:val="28"/>
                <w:szCs w:val="28"/>
              </w:rPr>
              <w:t>1.60</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3C75B" w14:textId="77777777" w:rsidR="008E1804" w:rsidRDefault="00007118">
            <w:pPr>
              <w:snapToGrid w:val="0"/>
              <w:jc w:val="center"/>
            </w:pPr>
            <w:r>
              <w:rPr>
                <w:rFonts w:eastAsia="標楷體"/>
                <w:sz w:val="28"/>
                <w:szCs w:val="28"/>
              </w:rPr>
              <w:t>C</w:t>
            </w:r>
            <w:r>
              <w:rPr>
                <w:rFonts w:eastAsia="標楷體"/>
                <w:sz w:val="28"/>
                <w:szCs w:val="28"/>
                <w:vertAlign w:val="subscript"/>
              </w:rPr>
              <w:t>H</w:t>
            </w:r>
            <w:r>
              <w:rPr>
                <w:rFonts w:eastAsia="標楷體"/>
                <w:sz w:val="28"/>
                <w:szCs w:val="28"/>
              </w:rPr>
              <w:t xml:space="preserve"> =U</w:t>
            </w:r>
            <w:r>
              <w:rPr>
                <w:rFonts w:eastAsia="標楷體"/>
                <w:sz w:val="28"/>
                <w:szCs w:val="28"/>
                <w:vertAlign w:val="subscript"/>
              </w:rPr>
              <w:t>h</w:t>
            </w:r>
            <w:r>
              <w:rPr>
                <w:rFonts w:eastAsia="標楷體"/>
                <w:sz w:val="28"/>
                <w:szCs w:val="28"/>
              </w:rPr>
              <w:t>×[10(P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)]/1,000×1.60</w:t>
            </w:r>
          </w:p>
        </w:tc>
      </w:tr>
      <w:tr w:rsidR="008E1804" w14:paraId="4FE0FC1B" w14:textId="77777777">
        <w:trPr>
          <w:cantSplit/>
          <w:trHeight w:val="421"/>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F52E1" w14:textId="77777777" w:rsidR="008E1804" w:rsidRDefault="00007118">
            <w:pPr>
              <w:snapToGrid w:val="0"/>
              <w:jc w:val="center"/>
              <w:rPr>
                <w:rFonts w:eastAsia="標楷體"/>
                <w:sz w:val="28"/>
                <w:szCs w:val="28"/>
              </w:rPr>
            </w:pPr>
            <w:r>
              <w:rPr>
                <w:rFonts w:eastAsia="標楷體"/>
                <w:sz w:val="28"/>
                <w:szCs w:val="28"/>
              </w:rPr>
              <w:t>H3</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B465F" w14:textId="77777777" w:rsidR="008E1804" w:rsidRDefault="00007118">
            <w:pPr>
              <w:snapToGrid w:val="0"/>
              <w:jc w:val="center"/>
            </w:pPr>
            <w:r>
              <w:rPr>
                <w:rFonts w:eastAsia="標楷體"/>
                <w:sz w:val="28"/>
                <w:szCs w:val="28"/>
              </w:rPr>
              <w:t>100&lt;(P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679309" w14:textId="77777777" w:rsidR="008E1804" w:rsidRDefault="00007118">
            <w:pPr>
              <w:snapToGrid w:val="0"/>
              <w:jc w:val="center"/>
              <w:rPr>
                <w:rFonts w:eastAsia="標楷體"/>
                <w:sz w:val="28"/>
                <w:szCs w:val="28"/>
              </w:rPr>
            </w:pPr>
            <w:r>
              <w:rPr>
                <w:rFonts w:eastAsia="標楷體"/>
                <w:sz w:val="28"/>
                <w:szCs w:val="28"/>
              </w:rPr>
              <w:t>2.50</w:t>
            </w: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0A905" w14:textId="77777777" w:rsidR="008E1804" w:rsidRDefault="00007118">
            <w:pPr>
              <w:snapToGrid w:val="0"/>
              <w:jc w:val="center"/>
            </w:pPr>
            <w:r>
              <w:rPr>
                <w:rFonts w:eastAsia="標楷體"/>
                <w:sz w:val="28"/>
                <w:szCs w:val="28"/>
              </w:rPr>
              <w:t>C</w:t>
            </w:r>
            <w:r>
              <w:rPr>
                <w:rFonts w:eastAsia="標楷體"/>
                <w:sz w:val="28"/>
                <w:szCs w:val="28"/>
                <w:vertAlign w:val="subscript"/>
              </w:rPr>
              <w:t>H</w:t>
            </w:r>
            <w:r>
              <w:rPr>
                <w:rFonts w:eastAsia="標楷體"/>
                <w:sz w:val="28"/>
                <w:szCs w:val="28"/>
              </w:rPr>
              <w:t>= U</w:t>
            </w:r>
            <w:r>
              <w:rPr>
                <w:rFonts w:eastAsia="標楷體"/>
                <w:sz w:val="28"/>
                <w:szCs w:val="28"/>
                <w:vertAlign w:val="subscript"/>
              </w:rPr>
              <w:t>h</w:t>
            </w:r>
            <w:r>
              <w:rPr>
                <w:rFonts w:eastAsia="標楷體"/>
                <w:sz w:val="28"/>
                <w:szCs w:val="28"/>
              </w:rPr>
              <w:t>×[10(P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)]/1,000×2.50</w:t>
            </w:r>
          </w:p>
        </w:tc>
      </w:tr>
    </w:tbl>
    <w:p w14:paraId="0534891B" w14:textId="77777777" w:rsidR="008E1804" w:rsidRDefault="00007118">
      <w:pPr>
        <w:tabs>
          <w:tab w:val="left" w:pos="4037"/>
          <w:tab w:val="left" w:pos="5177"/>
          <w:tab w:val="left" w:pos="10637"/>
        </w:tabs>
        <w:snapToGrid w:val="0"/>
        <w:spacing w:line="460" w:lineRule="exact"/>
        <w:ind w:left="567"/>
        <w:jc w:val="both"/>
      </w:pPr>
      <w:r>
        <w:rPr>
          <w:rFonts w:eastAsia="標楷體"/>
          <w:sz w:val="28"/>
          <w:szCs w:val="28"/>
        </w:rPr>
        <w:t>前項</w:t>
      </w:r>
      <w:r>
        <w:rPr>
          <w:rFonts w:eastAsia="標楷體"/>
          <w:sz w:val="28"/>
          <w:szCs w:val="28"/>
        </w:rPr>
        <w:t>P</w:t>
      </w:r>
      <w:r>
        <w:rPr>
          <w:rFonts w:eastAsia="標楷體"/>
          <w:sz w:val="28"/>
          <w:szCs w:val="28"/>
          <w:vertAlign w:val="subscript"/>
        </w:rPr>
        <w:t>d</w:t>
      </w:r>
      <w:r>
        <w:rPr>
          <w:rFonts w:eastAsia="標楷體"/>
          <w:sz w:val="28"/>
          <w:szCs w:val="28"/>
        </w:rPr>
        <w:t>為排放水水質氫根離子</w:t>
      </w:r>
      <w:r>
        <w:rPr>
          <w:rFonts w:eastAsia="標楷體"/>
          <w:sz w:val="28"/>
          <w:szCs w:val="28"/>
        </w:rPr>
        <w:t>(H</w:t>
      </w:r>
      <w:r>
        <w:rPr>
          <w:rFonts w:eastAsia="標楷體"/>
          <w:sz w:val="28"/>
          <w:szCs w:val="28"/>
          <w:vertAlign w:val="superscript"/>
        </w:rPr>
        <w:t>+</w:t>
      </w:r>
      <w:r>
        <w:rPr>
          <w:rFonts w:eastAsia="標楷體"/>
          <w:sz w:val="28"/>
          <w:szCs w:val="28"/>
        </w:rPr>
        <w:t>)(</w:t>
      </w:r>
      <w:r>
        <w:rPr>
          <w:rFonts w:eastAsia="標楷體"/>
          <w:sz w:val="28"/>
          <w:szCs w:val="28"/>
        </w:rPr>
        <w:t>莫耳</w:t>
      </w:r>
      <w:r>
        <w:rPr>
          <w:rFonts w:eastAsia="標楷體"/>
          <w:sz w:val="28"/>
          <w:szCs w:val="28"/>
        </w:rPr>
        <w:t>/L)</w:t>
      </w:r>
      <w:r>
        <w:rPr>
          <w:rFonts w:eastAsia="標楷體"/>
          <w:sz w:val="28"/>
          <w:szCs w:val="28"/>
        </w:rPr>
        <w:t>，</w:t>
      </w:r>
      <w:r>
        <w:rPr>
          <w:rFonts w:eastAsia="標楷體"/>
          <w:sz w:val="28"/>
          <w:szCs w:val="28"/>
        </w:rPr>
        <w:t>P</w:t>
      </w:r>
      <w:r>
        <w:rPr>
          <w:rFonts w:eastAsia="標楷體"/>
          <w:sz w:val="28"/>
          <w:szCs w:val="28"/>
          <w:vertAlign w:val="subscript"/>
        </w:rPr>
        <w:t>sd</w:t>
      </w:r>
      <w:r>
        <w:rPr>
          <w:rFonts w:eastAsia="標楷體"/>
          <w:sz w:val="28"/>
          <w:szCs w:val="28"/>
        </w:rPr>
        <w:t>為進廠容許氫根離子限值</w:t>
      </w:r>
      <w:r>
        <w:rPr>
          <w:rFonts w:eastAsia="標楷體"/>
          <w:sz w:val="28"/>
          <w:szCs w:val="28"/>
        </w:rPr>
        <w:t>(</w:t>
      </w:r>
      <w:r>
        <w:rPr>
          <w:rFonts w:eastAsia="標楷體"/>
          <w:sz w:val="28"/>
          <w:szCs w:val="28"/>
        </w:rPr>
        <w:t>莫耳</w:t>
      </w:r>
      <w:r>
        <w:rPr>
          <w:rFonts w:eastAsia="標楷體"/>
          <w:sz w:val="28"/>
          <w:szCs w:val="28"/>
        </w:rPr>
        <w:t>/L)</w:t>
      </w:r>
      <w:r>
        <w:rPr>
          <w:rFonts w:eastAsia="標楷體"/>
          <w:sz w:val="28"/>
          <w:szCs w:val="28"/>
        </w:rPr>
        <w:t>，</w:t>
      </w:r>
      <w:r>
        <w:rPr>
          <w:rFonts w:eastAsia="標楷體"/>
          <w:sz w:val="28"/>
          <w:szCs w:val="28"/>
        </w:rPr>
        <w:t>U</w:t>
      </w:r>
      <w:r>
        <w:rPr>
          <w:rFonts w:eastAsia="標楷體"/>
          <w:sz w:val="28"/>
          <w:szCs w:val="28"/>
          <w:vertAlign w:val="subscript"/>
        </w:rPr>
        <w:t>h</w:t>
      </w:r>
      <w:r>
        <w:rPr>
          <w:rFonts w:eastAsia="標楷體"/>
          <w:sz w:val="28"/>
          <w:szCs w:val="28"/>
        </w:rPr>
        <w:t>為有害性污染物質收費單價，</w:t>
      </w:r>
      <w:r>
        <w:rPr>
          <w:rFonts w:eastAsia="標楷體"/>
          <w:sz w:val="28"/>
          <w:szCs w:val="28"/>
        </w:rPr>
        <w:t>pH</w:t>
      </w:r>
      <w:r>
        <w:rPr>
          <w:rFonts w:eastAsia="標楷體"/>
          <w:sz w:val="28"/>
          <w:szCs w:val="28"/>
        </w:rPr>
        <w:t>有害性污染物質收費單價為每莫耳</w:t>
      </w:r>
      <w:r>
        <w:rPr>
          <w:rFonts w:eastAsia="標楷體"/>
          <w:sz w:val="28"/>
          <w:szCs w:val="28"/>
        </w:rPr>
        <w:t>10</w:t>
      </w:r>
      <w:r>
        <w:rPr>
          <w:rFonts w:eastAsia="標楷體"/>
          <w:sz w:val="28"/>
          <w:szCs w:val="28"/>
        </w:rPr>
        <w:t>元。</w:t>
      </w:r>
    </w:p>
    <w:p w14:paraId="4B7C767F" w14:textId="77777777" w:rsidR="008E1804" w:rsidRDefault="00007118">
      <w:pPr>
        <w:tabs>
          <w:tab w:val="left" w:pos="4037"/>
          <w:tab w:val="left" w:pos="5177"/>
          <w:tab w:val="left" w:pos="10637"/>
        </w:tabs>
        <w:snapToGrid w:val="0"/>
        <w:spacing w:line="460" w:lineRule="exact"/>
        <w:ind w:left="567"/>
        <w:jc w:val="both"/>
        <w:rPr>
          <w:rFonts w:eastAsia="標楷體"/>
          <w:sz w:val="28"/>
          <w:szCs w:val="28"/>
        </w:rPr>
      </w:pPr>
      <w:r>
        <w:rPr>
          <w:rFonts w:eastAsia="標楷體"/>
          <w:sz w:val="28"/>
          <w:szCs w:val="28"/>
        </w:rPr>
        <w:t>特殊性污染物質收費級距、水質分級、分級費率及收費單價計算公式如下：</w:t>
      </w:r>
    </w:p>
    <w:tbl>
      <w:tblPr>
        <w:tblW w:w="7755" w:type="dxa"/>
        <w:tblInd w:w="644" w:type="dxa"/>
        <w:tblLayout w:type="fixed"/>
        <w:tblCellMar>
          <w:left w:w="10" w:type="dxa"/>
          <w:right w:w="10" w:type="dxa"/>
        </w:tblCellMar>
        <w:tblLook w:val="0000" w:firstRow="0" w:lastRow="0" w:firstColumn="0" w:lastColumn="0" w:noHBand="0" w:noVBand="0"/>
      </w:tblPr>
      <w:tblGrid>
        <w:gridCol w:w="840"/>
        <w:gridCol w:w="1918"/>
        <w:gridCol w:w="1260"/>
        <w:gridCol w:w="3737"/>
      </w:tblGrid>
      <w:tr w:rsidR="008E1804" w14:paraId="1B9DBE04" w14:textId="77777777">
        <w:trPr>
          <w:cantSplit/>
          <w:trHeight w:val="40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ACDFE" w14:textId="77777777" w:rsidR="008E1804" w:rsidRDefault="00007118">
            <w:pPr>
              <w:tabs>
                <w:tab w:val="left" w:pos="309"/>
                <w:tab w:val="left" w:pos="4037"/>
                <w:tab w:val="left" w:pos="5177"/>
                <w:tab w:val="left" w:pos="10637"/>
              </w:tabs>
              <w:snapToGrid w:val="0"/>
              <w:jc w:val="center"/>
              <w:rPr>
                <w:rFonts w:eastAsia="標楷體"/>
                <w:sz w:val="28"/>
                <w:szCs w:val="28"/>
              </w:rPr>
            </w:pPr>
            <w:r>
              <w:rPr>
                <w:rFonts w:eastAsia="標楷體"/>
                <w:sz w:val="28"/>
                <w:szCs w:val="28"/>
              </w:rPr>
              <w:t>級距</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D334E" w14:textId="77777777" w:rsidR="008E1804" w:rsidRDefault="00007118">
            <w:pPr>
              <w:tabs>
                <w:tab w:val="left" w:pos="309"/>
                <w:tab w:val="left" w:pos="4037"/>
                <w:tab w:val="left" w:pos="5177"/>
                <w:tab w:val="left" w:pos="10637"/>
              </w:tabs>
              <w:snapToGrid w:val="0"/>
              <w:jc w:val="center"/>
              <w:rPr>
                <w:rFonts w:eastAsia="標楷體"/>
                <w:sz w:val="28"/>
                <w:szCs w:val="28"/>
              </w:rPr>
            </w:pPr>
            <w:r>
              <w:rPr>
                <w:rFonts w:eastAsia="標楷體"/>
                <w:sz w:val="28"/>
                <w:szCs w:val="28"/>
              </w:rPr>
              <w:t>水質分級</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633B8" w14:textId="77777777" w:rsidR="008E1804" w:rsidRDefault="00007118">
            <w:pPr>
              <w:tabs>
                <w:tab w:val="left" w:pos="309"/>
                <w:tab w:val="left" w:pos="4037"/>
                <w:tab w:val="left" w:pos="5177"/>
                <w:tab w:val="left" w:pos="10637"/>
              </w:tabs>
              <w:snapToGrid w:val="0"/>
              <w:jc w:val="center"/>
              <w:rPr>
                <w:rFonts w:eastAsia="標楷體"/>
                <w:sz w:val="28"/>
                <w:szCs w:val="28"/>
              </w:rPr>
            </w:pPr>
            <w:r>
              <w:rPr>
                <w:rFonts w:eastAsia="標楷體"/>
                <w:sz w:val="28"/>
                <w:szCs w:val="28"/>
              </w:rPr>
              <w:t>分級費率</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AECDE" w14:textId="77777777" w:rsidR="008E1804" w:rsidRDefault="00007118">
            <w:pPr>
              <w:tabs>
                <w:tab w:val="left" w:pos="309"/>
                <w:tab w:val="left" w:pos="4037"/>
                <w:tab w:val="left" w:pos="5177"/>
                <w:tab w:val="left" w:pos="10637"/>
              </w:tabs>
              <w:snapToGrid w:val="0"/>
              <w:jc w:val="center"/>
            </w:pPr>
            <w:r>
              <w:rPr>
                <w:rFonts w:eastAsia="標楷體"/>
                <w:sz w:val="28"/>
                <w:szCs w:val="28"/>
              </w:rPr>
              <w:t>收費單價</w:t>
            </w:r>
            <w:r>
              <w:rPr>
                <w:rFonts w:eastAsia="標楷體"/>
                <w:sz w:val="28"/>
                <w:szCs w:val="28"/>
              </w:rPr>
              <w:t>(C</w:t>
            </w:r>
            <w:r>
              <w:rPr>
                <w:rFonts w:eastAsia="標楷體"/>
                <w:sz w:val="28"/>
                <w:szCs w:val="28"/>
                <w:vertAlign w:val="subscript"/>
              </w:rPr>
              <w:t>H</w:t>
            </w:r>
            <w:r>
              <w:rPr>
                <w:rFonts w:eastAsia="標楷體"/>
                <w:sz w:val="28"/>
                <w:szCs w:val="28"/>
              </w:rPr>
              <w:t>)</w:t>
            </w:r>
            <w:r>
              <w:rPr>
                <w:rFonts w:eastAsia="標楷體"/>
                <w:sz w:val="28"/>
                <w:szCs w:val="28"/>
              </w:rPr>
              <w:t>計算公式</w:t>
            </w:r>
          </w:p>
        </w:tc>
      </w:tr>
      <w:tr w:rsidR="008E1804" w14:paraId="211DB648" w14:textId="77777777">
        <w:trPr>
          <w:cantSplit/>
          <w:trHeight w:val="40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8F703B" w14:textId="77777777" w:rsidR="008E1804" w:rsidRDefault="00007118">
            <w:pPr>
              <w:snapToGrid w:val="0"/>
              <w:jc w:val="center"/>
              <w:rPr>
                <w:rFonts w:eastAsia="標楷體"/>
                <w:sz w:val="28"/>
                <w:szCs w:val="28"/>
              </w:rPr>
            </w:pPr>
            <w:r>
              <w:rPr>
                <w:rFonts w:eastAsia="標楷體"/>
                <w:sz w:val="28"/>
                <w:szCs w:val="28"/>
              </w:rPr>
              <w:t>E1</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13391" w14:textId="77777777" w:rsidR="008E1804" w:rsidRDefault="00007118">
            <w:pPr>
              <w:snapToGrid w:val="0"/>
              <w:jc w:val="center"/>
            </w:pPr>
            <w:r>
              <w:rPr>
                <w:rFonts w:eastAsia="標楷體"/>
                <w:sz w:val="28"/>
                <w:szCs w:val="28"/>
              </w:rPr>
              <w: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41AFE" w14:textId="77777777" w:rsidR="008E1804" w:rsidRDefault="00007118">
            <w:pPr>
              <w:snapToGrid w:val="0"/>
              <w:jc w:val="center"/>
              <w:rPr>
                <w:rFonts w:eastAsia="標楷體"/>
                <w:sz w:val="28"/>
                <w:szCs w:val="28"/>
              </w:rPr>
            </w:pPr>
            <w:r>
              <w:rPr>
                <w:rFonts w:eastAsia="標楷體"/>
                <w:sz w:val="28"/>
                <w:szCs w:val="28"/>
              </w:rPr>
              <w:t>0</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C4988" w14:textId="77777777" w:rsidR="008E1804" w:rsidRDefault="00007118">
            <w:pPr>
              <w:snapToGrid w:val="0"/>
              <w:jc w:val="center"/>
            </w:pPr>
            <w:r>
              <w:rPr>
                <w:rFonts w:eastAsia="標楷體"/>
                <w:sz w:val="28"/>
                <w:szCs w:val="28"/>
              </w:rPr>
              <w:t>C</w:t>
            </w:r>
            <w:r>
              <w:rPr>
                <w:rFonts w:eastAsia="標楷體"/>
                <w:sz w:val="28"/>
                <w:szCs w:val="28"/>
                <w:vertAlign w:val="subscript"/>
              </w:rPr>
              <w:t xml:space="preserve">H </w:t>
            </w:r>
            <w:r>
              <w:rPr>
                <w:rFonts w:eastAsia="標楷體"/>
                <w:sz w:val="28"/>
                <w:szCs w:val="28"/>
              </w:rPr>
              <w:t>= 0</w:t>
            </w:r>
          </w:p>
        </w:tc>
      </w:tr>
      <w:tr w:rsidR="008E1804" w14:paraId="6BC670EB" w14:textId="77777777">
        <w:trPr>
          <w:cantSplit/>
          <w:trHeight w:val="40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6B3C3" w14:textId="77777777" w:rsidR="008E1804" w:rsidRDefault="00007118">
            <w:pPr>
              <w:snapToGrid w:val="0"/>
              <w:jc w:val="center"/>
              <w:rPr>
                <w:rFonts w:eastAsia="標楷體"/>
                <w:sz w:val="28"/>
                <w:szCs w:val="28"/>
              </w:rPr>
            </w:pPr>
            <w:r>
              <w:rPr>
                <w:rFonts w:eastAsia="標楷體"/>
                <w:sz w:val="28"/>
                <w:szCs w:val="28"/>
              </w:rPr>
              <w:t>E2</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AFDE2" w14:textId="77777777" w:rsidR="008E1804" w:rsidRDefault="00007118">
            <w:pPr>
              <w:snapToGrid w:val="0"/>
              <w:jc w:val="center"/>
            </w:pPr>
            <w:r>
              <w:rPr>
                <w:rFonts w:eastAsia="標楷體"/>
                <w:sz w:val="28"/>
                <w:szCs w:val="28"/>
              </w:rPr>
              <w:t>1&lt;(P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r>
              <w:rPr>
                <w:rFonts w:ascii="Symbol" w:eastAsia="Symbol" w:hAnsi="Symbol" w:cs="Symbol"/>
                <w:sz w:val="28"/>
                <w:szCs w:val="28"/>
              </w:rPr>
              <w:t></w:t>
            </w:r>
            <w:r>
              <w:rPr>
                <w:rFonts w:eastAsia="標楷體"/>
                <w:sz w:val="28"/>
                <w:szCs w:val="28"/>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A89DC" w14:textId="77777777" w:rsidR="008E1804" w:rsidRDefault="00007118">
            <w:pPr>
              <w:snapToGrid w:val="0"/>
              <w:jc w:val="center"/>
              <w:rPr>
                <w:rFonts w:eastAsia="標楷體"/>
                <w:sz w:val="28"/>
                <w:szCs w:val="28"/>
              </w:rPr>
            </w:pPr>
            <w:r>
              <w:rPr>
                <w:rFonts w:eastAsia="標楷體"/>
                <w:sz w:val="28"/>
                <w:szCs w:val="28"/>
              </w:rPr>
              <w:t>1.60</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7B70E" w14:textId="77777777" w:rsidR="008E1804" w:rsidRDefault="00007118">
            <w:pPr>
              <w:snapToGrid w:val="0"/>
              <w:jc w:val="center"/>
            </w:pPr>
            <w:r>
              <w:rPr>
                <w:rFonts w:eastAsia="標楷體"/>
                <w:sz w:val="28"/>
                <w:szCs w:val="28"/>
              </w:rPr>
              <w:t>C</w:t>
            </w:r>
            <w:r>
              <w:rPr>
                <w:rFonts w:eastAsia="標楷體"/>
                <w:sz w:val="28"/>
                <w:szCs w:val="28"/>
                <w:vertAlign w:val="subscript"/>
              </w:rPr>
              <w:t xml:space="preserve">H </w:t>
            </w:r>
            <w:r>
              <w:rPr>
                <w:rFonts w:eastAsia="標楷體"/>
                <w:sz w:val="28"/>
                <w:szCs w:val="28"/>
              </w:rPr>
              <w:t>= U</w:t>
            </w:r>
            <w:r>
              <w:rPr>
                <w:rFonts w:eastAsia="標楷體"/>
                <w:sz w:val="28"/>
                <w:szCs w:val="28"/>
                <w:vertAlign w:val="subscript"/>
              </w:rPr>
              <w:t>e</w:t>
            </w:r>
            <w:r>
              <w:rPr>
                <w:rFonts w:eastAsia="標楷體"/>
                <w:sz w:val="28"/>
                <w:szCs w:val="28"/>
              </w:rPr>
              <w:t>×(10 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)/1,000×1.60</w:t>
            </w:r>
          </w:p>
        </w:tc>
      </w:tr>
      <w:tr w:rsidR="008E1804" w14:paraId="1772DA15" w14:textId="77777777">
        <w:trPr>
          <w:cantSplit/>
          <w:trHeight w:val="40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6E999" w14:textId="77777777" w:rsidR="008E1804" w:rsidRDefault="00007118">
            <w:pPr>
              <w:snapToGrid w:val="0"/>
              <w:jc w:val="center"/>
              <w:rPr>
                <w:rFonts w:eastAsia="標楷體"/>
                <w:sz w:val="28"/>
                <w:szCs w:val="28"/>
              </w:rPr>
            </w:pPr>
            <w:r>
              <w:rPr>
                <w:rFonts w:eastAsia="標楷體"/>
                <w:sz w:val="28"/>
                <w:szCs w:val="28"/>
              </w:rPr>
              <w:t>E3</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9C60BB" w14:textId="77777777" w:rsidR="008E1804" w:rsidRDefault="00007118">
            <w:pPr>
              <w:snapToGrid w:val="0"/>
              <w:jc w:val="center"/>
            </w:pPr>
            <w:r>
              <w:rPr>
                <w:rFonts w:eastAsia="標楷體"/>
                <w:sz w:val="28"/>
                <w:szCs w:val="28"/>
              </w:rPr>
              <w:t>2&lt;(P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7D115" w14:textId="77777777" w:rsidR="008E1804" w:rsidRDefault="00007118">
            <w:pPr>
              <w:snapToGrid w:val="0"/>
              <w:jc w:val="center"/>
              <w:rPr>
                <w:rFonts w:eastAsia="標楷體"/>
                <w:sz w:val="28"/>
                <w:szCs w:val="28"/>
              </w:rPr>
            </w:pPr>
            <w:r>
              <w:rPr>
                <w:rFonts w:eastAsia="標楷體"/>
                <w:sz w:val="28"/>
                <w:szCs w:val="28"/>
              </w:rPr>
              <w:t>2.50</w:t>
            </w:r>
          </w:p>
        </w:tc>
        <w:tc>
          <w:tcPr>
            <w:tcW w:w="3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CE2BA" w14:textId="77777777" w:rsidR="008E1804" w:rsidRDefault="00007118">
            <w:pPr>
              <w:snapToGrid w:val="0"/>
              <w:jc w:val="center"/>
            </w:pPr>
            <w:r>
              <w:rPr>
                <w:rFonts w:eastAsia="標楷體"/>
                <w:sz w:val="28"/>
                <w:szCs w:val="28"/>
              </w:rPr>
              <w:t>C</w:t>
            </w:r>
            <w:r>
              <w:rPr>
                <w:rFonts w:eastAsia="標楷體"/>
                <w:sz w:val="28"/>
                <w:szCs w:val="28"/>
                <w:vertAlign w:val="subscript"/>
              </w:rPr>
              <w:t xml:space="preserve">H </w:t>
            </w:r>
            <w:r>
              <w:rPr>
                <w:rFonts w:eastAsia="標楷體"/>
                <w:sz w:val="28"/>
                <w:szCs w:val="28"/>
              </w:rPr>
              <w:t>= U</w:t>
            </w:r>
            <w:r>
              <w:rPr>
                <w:rFonts w:eastAsia="標楷體"/>
                <w:sz w:val="28"/>
                <w:szCs w:val="28"/>
                <w:vertAlign w:val="subscript"/>
              </w:rPr>
              <w:t>e</w:t>
            </w:r>
            <w:r>
              <w:rPr>
                <w:rFonts w:eastAsia="標楷體"/>
                <w:sz w:val="28"/>
                <w:szCs w:val="28"/>
              </w:rPr>
              <w:t>×(10 P</w:t>
            </w:r>
            <w:r>
              <w:rPr>
                <w:rFonts w:eastAsia="標楷體"/>
                <w:sz w:val="28"/>
                <w:szCs w:val="28"/>
                <w:vertAlign w:val="subscript"/>
              </w:rPr>
              <w:t>d</w:t>
            </w:r>
            <w:r>
              <w:rPr>
                <w:rFonts w:eastAsia="標楷體"/>
                <w:sz w:val="28"/>
                <w:szCs w:val="28"/>
              </w:rPr>
              <w:t>/P</w:t>
            </w:r>
            <w:r>
              <w:rPr>
                <w:rFonts w:eastAsia="標楷體"/>
                <w:sz w:val="28"/>
                <w:szCs w:val="28"/>
                <w:vertAlign w:val="subscript"/>
              </w:rPr>
              <w:t>sd</w:t>
            </w:r>
            <w:r>
              <w:rPr>
                <w:rFonts w:eastAsia="標楷體"/>
                <w:sz w:val="28"/>
                <w:szCs w:val="28"/>
              </w:rPr>
              <w:t>)/1,000×2.50</w:t>
            </w:r>
          </w:p>
        </w:tc>
      </w:tr>
    </w:tbl>
    <w:p w14:paraId="2C25094F" w14:textId="77777777" w:rsidR="008E1804" w:rsidRDefault="00007118">
      <w:pPr>
        <w:tabs>
          <w:tab w:val="left" w:pos="4037"/>
          <w:tab w:val="left" w:pos="5177"/>
          <w:tab w:val="left" w:pos="10637"/>
        </w:tabs>
        <w:snapToGrid w:val="0"/>
        <w:spacing w:line="460" w:lineRule="exact"/>
        <w:ind w:left="567"/>
        <w:jc w:val="both"/>
      </w:pPr>
      <w:r>
        <w:rPr>
          <w:rFonts w:eastAsia="標楷體"/>
          <w:sz w:val="28"/>
          <w:szCs w:val="28"/>
        </w:rPr>
        <w:t>前項</w:t>
      </w:r>
      <w:r>
        <w:rPr>
          <w:rFonts w:eastAsia="標楷體"/>
          <w:sz w:val="28"/>
          <w:szCs w:val="28"/>
        </w:rPr>
        <w:t>P</w:t>
      </w:r>
      <w:r>
        <w:rPr>
          <w:rFonts w:eastAsia="標楷體"/>
          <w:sz w:val="28"/>
          <w:szCs w:val="28"/>
          <w:vertAlign w:val="subscript"/>
        </w:rPr>
        <w:t>d</w:t>
      </w:r>
      <w:r>
        <w:rPr>
          <w:rFonts w:eastAsia="標楷體"/>
          <w:sz w:val="28"/>
          <w:szCs w:val="28"/>
        </w:rPr>
        <w:t>為排放水水質濃度</w:t>
      </w:r>
      <w:r>
        <w:rPr>
          <w:rFonts w:eastAsia="標楷體"/>
          <w:sz w:val="28"/>
          <w:szCs w:val="28"/>
        </w:rPr>
        <w:t>(mg/L)</w:t>
      </w:r>
      <w:r>
        <w:rPr>
          <w:rFonts w:eastAsia="標楷體"/>
          <w:sz w:val="28"/>
          <w:szCs w:val="28"/>
        </w:rPr>
        <w:t>，以每次採樣分析抽驗水質單獨計算，</w:t>
      </w:r>
      <w:r>
        <w:rPr>
          <w:rFonts w:eastAsia="標楷體"/>
          <w:sz w:val="28"/>
          <w:szCs w:val="28"/>
        </w:rPr>
        <w:t>P</w:t>
      </w:r>
      <w:r>
        <w:rPr>
          <w:rFonts w:eastAsia="標楷體"/>
          <w:sz w:val="28"/>
          <w:szCs w:val="28"/>
          <w:vertAlign w:val="subscript"/>
        </w:rPr>
        <w:t>sd</w:t>
      </w:r>
      <w:r>
        <w:rPr>
          <w:rFonts w:eastAsia="標楷體"/>
          <w:sz w:val="28"/>
          <w:szCs w:val="28"/>
        </w:rPr>
        <w:t>為進廠容許限值</w:t>
      </w:r>
      <w:r>
        <w:rPr>
          <w:rFonts w:eastAsia="標楷體"/>
          <w:sz w:val="28"/>
          <w:szCs w:val="28"/>
        </w:rPr>
        <w:t>(mg/L)</w:t>
      </w:r>
      <w:r>
        <w:rPr>
          <w:rFonts w:eastAsia="標楷體"/>
          <w:sz w:val="28"/>
          <w:szCs w:val="28"/>
        </w:rPr>
        <w:t>，</w:t>
      </w:r>
      <w:r>
        <w:rPr>
          <w:rFonts w:eastAsia="標楷體"/>
          <w:sz w:val="28"/>
          <w:szCs w:val="28"/>
        </w:rPr>
        <w:t>U</w:t>
      </w:r>
      <w:r>
        <w:rPr>
          <w:rFonts w:eastAsia="標楷體"/>
          <w:sz w:val="28"/>
          <w:szCs w:val="28"/>
          <w:vertAlign w:val="subscript"/>
        </w:rPr>
        <w:t>e</w:t>
      </w:r>
      <w:r>
        <w:rPr>
          <w:rFonts w:eastAsia="標楷體"/>
          <w:sz w:val="28"/>
          <w:szCs w:val="28"/>
        </w:rPr>
        <w:t>為特殊性污染物質收費單價，特殊性污染物質收費單價為每單項</w:t>
      </w:r>
      <w:r>
        <w:rPr>
          <w:rFonts w:eastAsia="標楷體"/>
          <w:sz w:val="28"/>
          <w:szCs w:val="28"/>
        </w:rPr>
        <w:t>50</w:t>
      </w:r>
      <w:r>
        <w:rPr>
          <w:rFonts w:eastAsia="標楷體"/>
          <w:sz w:val="28"/>
          <w:szCs w:val="28"/>
        </w:rPr>
        <w:t>元</w:t>
      </w:r>
      <w:r>
        <w:rPr>
          <w:rFonts w:eastAsia="標楷體"/>
          <w:sz w:val="28"/>
          <w:szCs w:val="28"/>
        </w:rPr>
        <w:t>/</w:t>
      </w:r>
      <w:r>
        <w:rPr>
          <w:rFonts w:eastAsia="標楷體"/>
          <w:sz w:val="28"/>
          <w:szCs w:val="28"/>
        </w:rPr>
        <w:t>公斤，收費項目如下：二甲基硫、丙酮、氯仿、二氯甲烷、苯、甲苯、二硫化碳、二氯乙烯、三氯乙烷、三氯乙烯、</w:t>
      </w:r>
      <w:r>
        <w:rPr>
          <w:rFonts w:eastAsia="標楷體"/>
          <w:sz w:val="28"/>
          <w:szCs w:val="28"/>
        </w:rPr>
        <w:t>2-</w:t>
      </w:r>
      <w:r>
        <w:rPr>
          <w:rFonts w:eastAsia="標楷體"/>
          <w:sz w:val="28"/>
          <w:szCs w:val="28"/>
        </w:rPr>
        <w:t>甲氧基</w:t>
      </w:r>
      <w:r>
        <w:rPr>
          <w:rFonts w:eastAsia="標楷體"/>
          <w:sz w:val="28"/>
          <w:szCs w:val="28"/>
        </w:rPr>
        <w:t>-1-</w:t>
      </w:r>
      <w:r>
        <w:rPr>
          <w:rFonts w:eastAsia="標楷體"/>
          <w:sz w:val="28"/>
          <w:szCs w:val="28"/>
        </w:rPr>
        <w:t>丙醇、</w:t>
      </w:r>
      <w:r>
        <w:rPr>
          <w:rFonts w:eastAsia="標楷體"/>
          <w:sz w:val="28"/>
          <w:szCs w:val="28"/>
        </w:rPr>
        <w:t>N-</w:t>
      </w:r>
      <w:r>
        <w:rPr>
          <w:rFonts w:eastAsia="標楷體"/>
          <w:sz w:val="28"/>
          <w:szCs w:val="28"/>
        </w:rPr>
        <w:t>甲基甲醯胺、二甲基乙醯胺、二乙二醇二甲醚、</w:t>
      </w:r>
      <w:r>
        <w:rPr>
          <w:rFonts w:eastAsia="標楷體"/>
          <w:sz w:val="28"/>
          <w:szCs w:val="28"/>
        </w:rPr>
        <w:t>N-</w:t>
      </w:r>
      <w:r>
        <w:rPr>
          <w:rFonts w:eastAsia="標楷體"/>
          <w:sz w:val="28"/>
          <w:szCs w:val="28"/>
        </w:rPr>
        <w:t>甲基吡咯烷酮。</w:t>
      </w:r>
    </w:p>
    <w:p w14:paraId="23E2DF96" w14:textId="77777777" w:rsidR="008E1804" w:rsidRDefault="00007118">
      <w:pPr>
        <w:snapToGrid w:val="0"/>
        <w:spacing w:line="460" w:lineRule="exact"/>
        <w:ind w:left="560" w:hanging="560"/>
        <w:jc w:val="both"/>
        <w:rPr>
          <w:rFonts w:eastAsia="標楷體"/>
          <w:sz w:val="28"/>
          <w:szCs w:val="28"/>
        </w:rPr>
      </w:pPr>
      <w:r>
        <w:rPr>
          <w:rFonts w:eastAsia="標楷體"/>
          <w:sz w:val="28"/>
          <w:szCs w:val="28"/>
        </w:rPr>
        <w:t>九、具製程廢水廠商且下水道系統僅連結本局龍潭園區污水處理廠</w:t>
      </w:r>
      <w:r>
        <w:rPr>
          <w:rFonts w:eastAsia="標楷體"/>
          <w:sz w:val="28"/>
          <w:szCs w:val="28"/>
        </w:rPr>
        <w:lastRenderedPageBreak/>
        <w:t>第二期第一階段後續工程者</w:t>
      </w:r>
      <w:r>
        <w:rPr>
          <w:rFonts w:eastAsia="標楷體"/>
          <w:sz w:val="28"/>
          <w:szCs w:val="28"/>
        </w:rPr>
        <w:t>(</w:t>
      </w:r>
      <w:r>
        <w:rPr>
          <w:rFonts w:eastAsia="標楷體"/>
          <w:sz w:val="28"/>
          <w:szCs w:val="28"/>
        </w:rPr>
        <w:t>僅設置砂濾池處理設施</w:t>
      </w:r>
      <w:r>
        <w:rPr>
          <w:rFonts w:eastAsia="標楷體"/>
          <w:sz w:val="28"/>
          <w:szCs w:val="28"/>
        </w:rPr>
        <w:t>)</w:t>
      </w:r>
      <w:r>
        <w:rPr>
          <w:rFonts w:eastAsia="標楷體"/>
          <w:sz w:val="28"/>
          <w:szCs w:val="28"/>
        </w:rPr>
        <w:t>，其污水下水道使用費收費計算公式，除下列各款外，依第三點至前點規定辦理：</w:t>
      </w:r>
    </w:p>
    <w:p w14:paraId="51A846B2" w14:textId="77777777" w:rsidR="008E1804" w:rsidRDefault="00007118">
      <w:pPr>
        <w:snapToGrid w:val="0"/>
        <w:spacing w:line="460" w:lineRule="exact"/>
        <w:ind w:left="1061" w:hanging="504"/>
        <w:jc w:val="both"/>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污水下水道使用費</w:t>
      </w:r>
      <w:r>
        <w:rPr>
          <w:rFonts w:eastAsia="標楷體"/>
          <w:sz w:val="28"/>
          <w:szCs w:val="28"/>
        </w:rPr>
        <w:t>=</w:t>
      </w:r>
      <w:r>
        <w:rPr>
          <w:rFonts w:eastAsia="標楷體"/>
          <w:kern w:val="0"/>
        </w:rPr>
        <w:t xml:space="preserve"> </w:t>
      </w:r>
      <w:r>
        <w:rPr>
          <w:rFonts w:eastAsia="標楷體"/>
          <w:sz w:val="28"/>
          <w:szCs w:val="28"/>
        </w:rPr>
        <w:t>Q×(C</w:t>
      </w:r>
      <w:r>
        <w:rPr>
          <w:rFonts w:eastAsia="標楷體"/>
          <w:sz w:val="28"/>
          <w:szCs w:val="28"/>
          <w:vertAlign w:val="subscript"/>
        </w:rPr>
        <w:t>Q</w:t>
      </w:r>
      <w:r>
        <w:rPr>
          <w:rFonts w:eastAsia="標楷體"/>
          <w:sz w:val="28"/>
          <w:szCs w:val="28"/>
        </w:rPr>
        <w:t>+C</w:t>
      </w:r>
      <w:r>
        <w:rPr>
          <w:rFonts w:eastAsia="標楷體"/>
          <w:sz w:val="28"/>
          <w:szCs w:val="28"/>
          <w:vertAlign w:val="subscript"/>
        </w:rPr>
        <w:t>c</w:t>
      </w:r>
      <w:r>
        <w:rPr>
          <w:rFonts w:eastAsia="標楷體"/>
          <w:sz w:val="28"/>
          <w:szCs w:val="28"/>
        </w:rPr>
        <w:t>+C</w:t>
      </w:r>
      <w:r>
        <w:rPr>
          <w:rFonts w:eastAsia="標楷體"/>
          <w:sz w:val="28"/>
          <w:szCs w:val="28"/>
          <w:vertAlign w:val="subscript"/>
        </w:rPr>
        <w:t>s</w:t>
      </w:r>
      <w:r>
        <w:rPr>
          <w:rFonts w:eastAsia="標楷體"/>
          <w:sz w:val="28"/>
          <w:szCs w:val="28"/>
        </w:rPr>
        <w:t>+C</w:t>
      </w:r>
      <w:r>
        <w:rPr>
          <w:rFonts w:eastAsia="標楷體"/>
          <w:sz w:val="28"/>
          <w:szCs w:val="28"/>
          <w:vertAlign w:val="subscript"/>
        </w:rPr>
        <w:t>B</w:t>
      </w:r>
      <w:r>
        <w:rPr>
          <w:rFonts w:eastAsia="標楷體"/>
          <w:sz w:val="28"/>
          <w:szCs w:val="28"/>
        </w:rPr>
        <w:t>) +</w:t>
      </w:r>
      <m:oMath>
        <m:nary>
          <m:naryPr>
            <m:chr m:val="∑"/>
            <m:limLoc m:val="subSup"/>
            <m:grow m:val="1"/>
            <m:ctrlPr>
              <w:rPr>
                <w:rFonts w:ascii="Cambria Math" w:hAnsi="Cambria Math"/>
              </w:rPr>
            </m:ctrlPr>
          </m:naryPr>
          <m:sub>
            <m:r>
              <w:rPr>
                <w:rFonts w:ascii="Cambria Math" w:hAnsi="Cambria Math"/>
              </w:rPr>
              <m:t>k=1</m:t>
            </m:r>
          </m:sub>
          <m:sup>
            <m:r>
              <w:rPr>
                <w:rFonts w:ascii="Cambria Math" w:hAnsi="Cambria Math"/>
              </w:rPr>
              <m:t>n</m:t>
            </m:r>
          </m:sup>
          <m:e>
            <m:r>
              <m:rPr>
                <m:sty m:val="p"/>
              </m:rPr>
              <w:rPr>
                <w:rFonts w:ascii="Cambria Math" w:hAnsi="Cambria Math"/>
              </w:rPr>
              <m:t>Q</m:t>
            </m:r>
            <m:f>
              <m:fPr>
                <m:type m:val="noBar"/>
                <m:ctrlPr>
                  <w:rPr>
                    <w:rFonts w:ascii="Cambria Math" w:hAnsi="Cambria Math"/>
                  </w:rPr>
                </m:ctrlPr>
              </m:fPr>
              <m:num/>
              <m:den>
                <m:r>
                  <m:rPr>
                    <m:sty m:val="p"/>
                  </m:rPr>
                  <w:rPr>
                    <w:rFonts w:ascii="Cambria Math" w:hAnsi="Cambria Math"/>
                  </w:rPr>
                  <m:t>H</m:t>
                </m:r>
                <m:r>
                  <w:rPr>
                    <w:rFonts w:ascii="Cambria Math" w:hAnsi="Cambria Math"/>
                  </w:rPr>
                  <m:t>k</m:t>
                </m:r>
              </m:den>
            </m:f>
            <m:r>
              <w:rPr>
                <w:rFonts w:ascii="Cambria Math" w:hAnsi="Cambria Math"/>
              </w:rPr>
              <m:t>×</m:t>
            </m:r>
          </m:e>
        </m:nary>
        <m:r>
          <m:rPr>
            <m:sty m:val="p"/>
          </m:rPr>
          <w:rPr>
            <w:rFonts w:ascii="Cambria Math" w:hAnsi="Cambria Math"/>
          </w:rPr>
          <m:t>C</m:t>
        </m:r>
        <m:f>
          <m:fPr>
            <m:type m:val="noBar"/>
            <m:ctrlPr>
              <w:rPr>
                <w:rFonts w:ascii="Cambria Math" w:hAnsi="Cambria Math"/>
              </w:rPr>
            </m:ctrlPr>
          </m:fPr>
          <m:num/>
          <m:den>
            <m:r>
              <m:rPr>
                <m:sty m:val="p"/>
              </m:rPr>
              <w:rPr>
                <w:rFonts w:ascii="Cambria Math" w:hAnsi="Cambria Math"/>
              </w:rPr>
              <m:t>H</m:t>
            </m:r>
            <m:r>
              <w:rPr>
                <w:rFonts w:ascii="Cambria Math" w:hAnsi="Cambria Math"/>
              </w:rPr>
              <m:t>k</m:t>
            </m:r>
          </m:den>
        </m:f>
      </m:oMath>
      <w:r>
        <w:rPr>
          <w:rFonts w:eastAsia="標楷體"/>
          <w:sz w:val="28"/>
          <w:szCs w:val="28"/>
        </w:rPr>
        <w:t xml:space="preserve"> </w:t>
      </w:r>
    </w:p>
    <w:p w14:paraId="3FAD0643" w14:textId="77777777" w:rsidR="008E1804" w:rsidRDefault="00007118">
      <w:pPr>
        <w:snapToGrid w:val="0"/>
        <w:spacing w:line="460" w:lineRule="exact"/>
        <w:ind w:left="1061" w:hanging="504"/>
        <w:jc w:val="both"/>
      </w:pPr>
      <w:r>
        <w:rPr>
          <w:rFonts w:eastAsia="標楷體"/>
          <w:sz w:val="28"/>
          <w:szCs w:val="28"/>
        </w:rPr>
        <w:t>(</w:t>
      </w:r>
      <w:r>
        <w:rPr>
          <w:rFonts w:eastAsia="標楷體"/>
          <w:sz w:val="28"/>
          <w:szCs w:val="28"/>
        </w:rPr>
        <w:t>二</w:t>
      </w:r>
      <w:r>
        <w:rPr>
          <w:rFonts w:eastAsia="標楷體"/>
          <w:sz w:val="28"/>
          <w:szCs w:val="28"/>
        </w:rPr>
        <w:t>)C</w:t>
      </w:r>
      <w:r>
        <w:rPr>
          <w:rFonts w:eastAsia="標楷體"/>
          <w:sz w:val="28"/>
          <w:szCs w:val="28"/>
          <w:vertAlign w:val="subscript"/>
        </w:rPr>
        <w:t>Q</w:t>
      </w:r>
      <w:r>
        <w:rPr>
          <w:rFonts w:eastAsia="標楷體"/>
          <w:sz w:val="28"/>
          <w:szCs w:val="28"/>
        </w:rPr>
        <w:t>污水量收費單價以</w:t>
      </w:r>
      <w:r>
        <w:rPr>
          <w:rFonts w:eastAsia="標楷體"/>
          <w:sz w:val="28"/>
          <w:szCs w:val="28"/>
        </w:rPr>
        <w:t>2.52</w:t>
      </w:r>
      <w:r>
        <w:rPr>
          <w:rFonts w:eastAsia="標楷體"/>
          <w:sz w:val="28"/>
          <w:szCs w:val="28"/>
        </w:rPr>
        <w:t>元</w:t>
      </w:r>
      <w:r>
        <w:rPr>
          <w:rFonts w:eastAsia="標楷體"/>
          <w:sz w:val="28"/>
          <w:szCs w:val="28"/>
        </w:rPr>
        <w:t>/ m</w:t>
      </w:r>
      <w:r>
        <w:rPr>
          <w:rFonts w:eastAsia="標楷體"/>
          <w:sz w:val="28"/>
          <w:szCs w:val="28"/>
          <w:vertAlign w:val="superscript"/>
        </w:rPr>
        <w:t>3</w:t>
      </w:r>
      <w:r>
        <w:rPr>
          <w:rFonts w:eastAsia="標楷體"/>
          <w:sz w:val="28"/>
          <w:szCs w:val="28"/>
        </w:rPr>
        <w:t>計算。</w:t>
      </w:r>
    </w:p>
    <w:p w14:paraId="6BD60BE2"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化學需氧量收費級距、水質分級、分級費率及收費單價公式如下：</w:t>
      </w:r>
    </w:p>
    <w:tbl>
      <w:tblPr>
        <w:tblW w:w="7748" w:type="dxa"/>
        <w:tblInd w:w="724" w:type="dxa"/>
        <w:tblLayout w:type="fixed"/>
        <w:tblCellMar>
          <w:left w:w="10" w:type="dxa"/>
          <w:right w:w="10" w:type="dxa"/>
        </w:tblCellMar>
        <w:tblLook w:val="0000" w:firstRow="0" w:lastRow="0" w:firstColumn="0" w:lastColumn="0" w:noHBand="0" w:noVBand="0"/>
      </w:tblPr>
      <w:tblGrid>
        <w:gridCol w:w="802"/>
        <w:gridCol w:w="1559"/>
        <w:gridCol w:w="851"/>
        <w:gridCol w:w="1275"/>
        <w:gridCol w:w="3261"/>
      </w:tblGrid>
      <w:tr w:rsidR="008E1804" w14:paraId="66D8D080"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2CB40"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級距</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C0A53"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水質分級</w:t>
            </w:r>
            <w:r>
              <w:rPr>
                <w:rFonts w:eastAsia="標楷體"/>
                <w:sz w:val="28"/>
                <w:szCs w:val="28"/>
              </w:rPr>
              <w:t>(mg/L)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4F535"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分級費率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FD10A"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單價</w:t>
            </w:r>
            <w:r>
              <w:rPr>
                <w:rFonts w:eastAsia="標楷體"/>
                <w:sz w:val="28"/>
                <w:szCs w:val="28"/>
              </w:rPr>
              <w:t>(</w:t>
            </w:r>
            <w:r>
              <w:rPr>
                <w:rFonts w:eastAsia="標楷體"/>
                <w:sz w:val="28"/>
                <w:szCs w:val="28"/>
              </w:rPr>
              <w:t>元</w:t>
            </w:r>
            <w:r>
              <w:rPr>
                <w:rFonts w:eastAsia="標楷體"/>
                <w:sz w:val="28"/>
                <w:szCs w:val="28"/>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33DDB" w14:textId="77777777" w:rsidR="008E1804" w:rsidRDefault="00007118">
            <w:pPr>
              <w:tabs>
                <w:tab w:val="left" w:pos="295"/>
                <w:tab w:val="left" w:pos="4037"/>
                <w:tab w:val="left" w:pos="5177"/>
                <w:tab w:val="left" w:pos="10637"/>
              </w:tabs>
              <w:snapToGrid w:val="0"/>
              <w:jc w:val="center"/>
            </w:pPr>
            <w:r>
              <w:rPr>
                <w:rFonts w:eastAsia="標楷體"/>
                <w:sz w:val="28"/>
                <w:szCs w:val="28"/>
              </w:rPr>
              <w:t>收費單價</w:t>
            </w:r>
            <w:r>
              <w:rPr>
                <w:rFonts w:eastAsia="標楷體"/>
                <w:sz w:val="28"/>
                <w:szCs w:val="28"/>
              </w:rPr>
              <w:t>(C</w:t>
            </w:r>
            <w:r>
              <w:rPr>
                <w:rFonts w:eastAsia="標楷體"/>
                <w:sz w:val="28"/>
                <w:szCs w:val="28"/>
                <w:vertAlign w:val="subscript"/>
              </w:rPr>
              <w:t>C</w:t>
            </w:r>
            <w:r>
              <w:rPr>
                <w:rFonts w:eastAsia="標楷體"/>
                <w:sz w:val="28"/>
                <w:szCs w:val="28"/>
              </w:rPr>
              <w:t>)</w:t>
            </w:r>
            <w:r>
              <w:rPr>
                <w:rFonts w:eastAsia="標楷體"/>
                <w:sz w:val="28"/>
                <w:szCs w:val="28"/>
              </w:rPr>
              <w:t>計算公式</w:t>
            </w:r>
          </w:p>
        </w:tc>
      </w:tr>
      <w:tr w:rsidR="008E1804" w14:paraId="045C7E0D"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3A574"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C1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F1CA5"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0&lt;COD</w:t>
            </w:r>
            <w:r>
              <w:rPr>
                <w:rFonts w:ascii="Symbol" w:eastAsia="Symbol" w:hAnsi="Symbol" w:cs="Symbol"/>
                <w:sz w:val="28"/>
                <w:szCs w:val="28"/>
              </w:rPr>
              <w:t></w:t>
            </w:r>
            <w:r>
              <w:rPr>
                <w:rFonts w:eastAsia="標楷體"/>
                <w:sz w:val="28"/>
                <w:szCs w:val="28"/>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AC70C"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00C8"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27.8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1E85F"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C</w:t>
            </w:r>
            <w:r>
              <w:rPr>
                <w:rFonts w:eastAsia="標楷體"/>
                <w:sz w:val="28"/>
                <w:szCs w:val="28"/>
                <w:vertAlign w:val="subscript"/>
              </w:rPr>
              <w:t>C</w:t>
            </w:r>
            <w:r>
              <w:rPr>
                <w:rFonts w:eastAsia="標楷體"/>
                <w:sz w:val="28"/>
                <w:szCs w:val="28"/>
              </w:rPr>
              <w:t xml:space="preserve"> =0</w:t>
            </w:r>
          </w:p>
        </w:tc>
      </w:tr>
      <w:tr w:rsidR="008E1804" w14:paraId="418CE05F"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C5DA9"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C2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20B4A"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80&lt;COD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7E922" w14:textId="77777777" w:rsidR="008E1804" w:rsidRDefault="00007118">
            <w:pPr>
              <w:tabs>
                <w:tab w:val="left" w:pos="295"/>
                <w:tab w:val="left" w:pos="4037"/>
                <w:tab w:val="left" w:pos="5177"/>
                <w:tab w:val="left" w:pos="10637"/>
              </w:tabs>
              <w:snapToGrid w:val="0"/>
              <w:jc w:val="center"/>
              <w:rPr>
                <w:rFonts w:eastAsia="標楷體"/>
                <w:sz w:val="28"/>
                <w:szCs w:val="28"/>
              </w:rPr>
            </w:pPr>
            <w:r>
              <w:rPr>
                <w:rFonts w:eastAsia="標楷體"/>
                <w:sz w:val="28"/>
                <w:szCs w:val="28"/>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76943"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27.8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DF3C0"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C</w:t>
            </w:r>
            <w:r>
              <w:rPr>
                <w:rFonts w:eastAsia="標楷體"/>
                <w:sz w:val="28"/>
                <w:szCs w:val="28"/>
                <w:vertAlign w:val="subscript"/>
              </w:rPr>
              <w:t>C</w:t>
            </w:r>
            <w:r>
              <w:rPr>
                <w:rFonts w:eastAsia="標楷體"/>
                <w:sz w:val="28"/>
                <w:szCs w:val="28"/>
              </w:rPr>
              <w:t xml:space="preserve"> =</w:t>
            </w:r>
            <w:r>
              <w:rPr>
                <w:rFonts w:eastAsia="標楷體"/>
                <w:sz w:val="28"/>
                <w:szCs w:val="28"/>
              </w:rPr>
              <w:t>單價</w:t>
            </w:r>
            <w:r>
              <w:rPr>
                <w:rFonts w:eastAsia="標楷體"/>
                <w:sz w:val="28"/>
                <w:szCs w:val="28"/>
              </w:rPr>
              <w:t>×COD/1,000 ×10</w:t>
            </w:r>
          </w:p>
        </w:tc>
      </w:tr>
    </w:tbl>
    <w:p w14:paraId="54886B43"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懸浮固體收費級距、水質分級、分級費率及收費單價計算公式如下：</w:t>
      </w:r>
    </w:p>
    <w:tbl>
      <w:tblPr>
        <w:tblW w:w="7748" w:type="dxa"/>
        <w:tblInd w:w="724" w:type="dxa"/>
        <w:tblLayout w:type="fixed"/>
        <w:tblCellMar>
          <w:left w:w="10" w:type="dxa"/>
          <w:right w:w="10" w:type="dxa"/>
        </w:tblCellMar>
        <w:tblLook w:val="0000" w:firstRow="0" w:lastRow="0" w:firstColumn="0" w:lastColumn="0" w:noHBand="0" w:noVBand="0"/>
      </w:tblPr>
      <w:tblGrid>
        <w:gridCol w:w="802"/>
        <w:gridCol w:w="1559"/>
        <w:gridCol w:w="851"/>
        <w:gridCol w:w="1275"/>
        <w:gridCol w:w="3261"/>
      </w:tblGrid>
      <w:tr w:rsidR="008E1804" w14:paraId="5A15800B"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7BF83"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級距</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AB3B8"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水質分級</w:t>
            </w:r>
            <w:r>
              <w:rPr>
                <w:rFonts w:eastAsia="標楷體"/>
                <w:sz w:val="28"/>
                <w:szCs w:val="28"/>
              </w:rPr>
              <w:t>(mg/L)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7D58"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分級費率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EA191"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單價</w:t>
            </w:r>
            <w:r>
              <w:rPr>
                <w:rFonts w:eastAsia="標楷體"/>
                <w:sz w:val="28"/>
                <w:szCs w:val="28"/>
              </w:rPr>
              <w:t>(</w:t>
            </w:r>
            <w:r>
              <w:rPr>
                <w:rFonts w:eastAsia="標楷體"/>
                <w:sz w:val="28"/>
                <w:szCs w:val="28"/>
              </w:rPr>
              <w:t>元</w:t>
            </w:r>
            <w:r>
              <w:rPr>
                <w:rFonts w:eastAsia="標楷體"/>
                <w:sz w:val="28"/>
                <w:szCs w:val="28"/>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8F03F"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收費單價</w:t>
            </w:r>
            <w:r>
              <w:rPr>
                <w:rFonts w:eastAsia="標楷體"/>
                <w:sz w:val="28"/>
                <w:szCs w:val="28"/>
              </w:rPr>
              <w:t>(Cs)</w:t>
            </w:r>
            <w:r>
              <w:rPr>
                <w:rFonts w:eastAsia="標楷體"/>
                <w:sz w:val="28"/>
                <w:szCs w:val="28"/>
              </w:rPr>
              <w:t>計算公式</w:t>
            </w:r>
          </w:p>
        </w:tc>
      </w:tr>
      <w:tr w:rsidR="008E1804" w14:paraId="09066F61"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1A10"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S1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A9927"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0&lt;SS</w:t>
            </w:r>
            <w:r>
              <w:rPr>
                <w:rFonts w:ascii="Symbol" w:eastAsia="Symbol" w:hAnsi="Symbol" w:cs="Symbol"/>
                <w:sz w:val="28"/>
                <w:szCs w:val="28"/>
              </w:rPr>
              <w:t></w:t>
            </w:r>
            <w:r>
              <w:rPr>
                <w:rFonts w:eastAsia="標楷體"/>
                <w:sz w:val="28"/>
                <w:szCs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22FA2"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A11BF"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30.2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7B98F"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C</w:t>
            </w:r>
            <w:r>
              <w:rPr>
                <w:rFonts w:eastAsia="標楷體"/>
                <w:sz w:val="28"/>
                <w:szCs w:val="28"/>
                <w:vertAlign w:val="subscript"/>
              </w:rPr>
              <w:t>S</w:t>
            </w:r>
            <w:r>
              <w:rPr>
                <w:rFonts w:eastAsia="標楷體"/>
                <w:sz w:val="28"/>
                <w:szCs w:val="28"/>
              </w:rPr>
              <w:t xml:space="preserve"> =0</w:t>
            </w:r>
          </w:p>
        </w:tc>
      </w:tr>
      <w:tr w:rsidR="008E1804" w14:paraId="1048FC54"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B9A34"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S2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79F0C"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10&lt;SS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D6741"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EDE8F"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30.2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D0BC2"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C</w:t>
            </w:r>
            <w:r>
              <w:rPr>
                <w:rFonts w:eastAsia="標楷體"/>
                <w:sz w:val="28"/>
                <w:szCs w:val="28"/>
                <w:vertAlign w:val="subscript"/>
              </w:rPr>
              <w:t>S</w:t>
            </w:r>
            <w:r>
              <w:rPr>
                <w:rFonts w:eastAsia="標楷體"/>
                <w:sz w:val="28"/>
                <w:szCs w:val="28"/>
              </w:rPr>
              <w:t xml:space="preserve"> =</w:t>
            </w:r>
            <w:r>
              <w:rPr>
                <w:rFonts w:eastAsia="標楷體"/>
                <w:sz w:val="28"/>
                <w:szCs w:val="28"/>
              </w:rPr>
              <w:t>單價</w:t>
            </w:r>
            <w:r>
              <w:rPr>
                <w:rFonts w:eastAsia="標楷體"/>
                <w:sz w:val="28"/>
                <w:szCs w:val="28"/>
              </w:rPr>
              <w:t>×SS/1,000 ×10</w:t>
            </w:r>
          </w:p>
        </w:tc>
      </w:tr>
    </w:tbl>
    <w:p w14:paraId="5B04D6E4"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生化需氧量採七日平均值計費，收費級距、水質分級、分級費率及收費單價計算公式如下：</w:t>
      </w:r>
    </w:p>
    <w:tbl>
      <w:tblPr>
        <w:tblW w:w="7748" w:type="dxa"/>
        <w:tblInd w:w="724" w:type="dxa"/>
        <w:tblLayout w:type="fixed"/>
        <w:tblCellMar>
          <w:left w:w="10" w:type="dxa"/>
          <w:right w:w="10" w:type="dxa"/>
        </w:tblCellMar>
        <w:tblLook w:val="0000" w:firstRow="0" w:lastRow="0" w:firstColumn="0" w:lastColumn="0" w:noHBand="0" w:noVBand="0"/>
      </w:tblPr>
      <w:tblGrid>
        <w:gridCol w:w="802"/>
        <w:gridCol w:w="2410"/>
        <w:gridCol w:w="850"/>
        <w:gridCol w:w="851"/>
        <w:gridCol w:w="2835"/>
      </w:tblGrid>
      <w:tr w:rsidR="008E1804" w14:paraId="57194FE7"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4C164"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級距</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C0DFE"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水質分級</w:t>
            </w:r>
            <w:r>
              <w:rPr>
                <w:rFonts w:eastAsia="標楷體"/>
                <w:sz w:val="28"/>
                <w:szCs w:val="28"/>
              </w:rPr>
              <w:t>(mg/L)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19BFE"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分級費率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A4D7E"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單價</w:t>
            </w:r>
            <w:r>
              <w:rPr>
                <w:rFonts w:eastAsia="標楷體"/>
                <w:sz w:val="28"/>
                <w:szCs w:val="28"/>
              </w:rPr>
              <w:t>(</w:t>
            </w:r>
            <w:r>
              <w:rPr>
                <w:rFonts w:eastAsia="標楷體"/>
                <w:sz w:val="28"/>
                <w:szCs w:val="28"/>
              </w:rPr>
              <w:t>元</w:t>
            </w:r>
            <w:r>
              <w:rPr>
                <w:rFonts w:eastAsia="標楷體"/>
                <w:sz w:val="28"/>
                <w:szCs w:val="2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BBC09"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收費單價</w:t>
            </w:r>
            <w:r>
              <w:rPr>
                <w:rFonts w:eastAsia="標楷體"/>
                <w:sz w:val="28"/>
                <w:szCs w:val="28"/>
              </w:rPr>
              <w:t>(C</w:t>
            </w:r>
            <w:r>
              <w:rPr>
                <w:rFonts w:eastAsia="標楷體"/>
                <w:sz w:val="28"/>
                <w:szCs w:val="28"/>
                <w:vertAlign w:val="subscript"/>
              </w:rPr>
              <w:t>B</w:t>
            </w:r>
            <w:r>
              <w:rPr>
                <w:rFonts w:eastAsia="標楷體"/>
                <w:sz w:val="28"/>
                <w:szCs w:val="28"/>
              </w:rPr>
              <w:t>)</w:t>
            </w:r>
            <w:r>
              <w:rPr>
                <w:rFonts w:eastAsia="標楷體"/>
                <w:sz w:val="28"/>
                <w:szCs w:val="28"/>
              </w:rPr>
              <w:t>計算公式</w:t>
            </w:r>
          </w:p>
        </w:tc>
      </w:tr>
      <w:tr w:rsidR="008E1804" w14:paraId="784F1EB1"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B3853"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B1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C6EBE"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0&lt;BOD</w:t>
            </w:r>
            <w:r>
              <w:rPr>
                <w:rFonts w:eastAsia="標楷體"/>
                <w:sz w:val="28"/>
                <w:szCs w:val="28"/>
                <w:vertAlign w:val="subscript"/>
              </w:rPr>
              <w:t>5(</w:t>
            </w:r>
            <w:r>
              <w:rPr>
                <w:rFonts w:eastAsia="標楷體"/>
                <w:sz w:val="28"/>
                <w:szCs w:val="28"/>
                <w:vertAlign w:val="subscript"/>
              </w:rPr>
              <w:t>七日平均值</w:t>
            </w:r>
            <w:r>
              <w:rPr>
                <w:rFonts w:eastAsia="標楷體"/>
                <w:sz w:val="28"/>
                <w:szCs w:val="28"/>
                <w:vertAlign w:val="subscript"/>
              </w:rPr>
              <w:t>)</w:t>
            </w:r>
            <w:r>
              <w:rPr>
                <w:rFonts w:ascii="Symbol" w:eastAsia="Symbol" w:hAnsi="Symbol" w:cs="Symbol"/>
                <w:sz w:val="28"/>
                <w:szCs w:val="28"/>
              </w:rPr>
              <w:t></w:t>
            </w:r>
            <w:r>
              <w:rPr>
                <w:rFonts w:eastAsia="標楷體"/>
                <w:sz w:val="28"/>
                <w:szCs w:val="28"/>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13767"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76197"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27.8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7C722"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C</w:t>
            </w:r>
            <w:r>
              <w:rPr>
                <w:rFonts w:eastAsia="標楷體"/>
                <w:sz w:val="28"/>
                <w:szCs w:val="28"/>
                <w:vertAlign w:val="subscript"/>
              </w:rPr>
              <w:t>B</w:t>
            </w:r>
            <w:r>
              <w:rPr>
                <w:rFonts w:eastAsia="標楷體"/>
                <w:sz w:val="28"/>
                <w:szCs w:val="28"/>
              </w:rPr>
              <w:t xml:space="preserve"> =0</w:t>
            </w:r>
          </w:p>
        </w:tc>
      </w:tr>
      <w:tr w:rsidR="008E1804" w14:paraId="7C602A88" w14:textId="77777777">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9671D"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B2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56BED"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10&lt; BOD</w:t>
            </w:r>
            <w:r>
              <w:rPr>
                <w:rFonts w:eastAsia="標楷體"/>
                <w:sz w:val="28"/>
                <w:szCs w:val="28"/>
                <w:vertAlign w:val="subscript"/>
              </w:rPr>
              <w:t>5(</w:t>
            </w:r>
            <w:r>
              <w:rPr>
                <w:rFonts w:eastAsia="標楷體"/>
                <w:sz w:val="28"/>
                <w:szCs w:val="28"/>
                <w:vertAlign w:val="subscript"/>
              </w:rPr>
              <w:t>七日平均值</w:t>
            </w:r>
            <w:r>
              <w:rPr>
                <w:rFonts w:eastAsia="標楷體"/>
                <w:sz w:val="28"/>
                <w:szCs w:val="28"/>
                <w:vertAlign w:val="subscrip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A12E8"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3FD68" w14:textId="77777777" w:rsidR="008E1804" w:rsidRDefault="00007118">
            <w:pPr>
              <w:pStyle w:val="a9"/>
              <w:tabs>
                <w:tab w:val="left" w:pos="295"/>
                <w:tab w:val="left" w:pos="4037"/>
                <w:tab w:val="left" w:pos="5177"/>
                <w:tab w:val="left" w:pos="10637"/>
              </w:tabs>
              <w:snapToGrid w:val="0"/>
              <w:spacing w:after="0"/>
              <w:jc w:val="center"/>
              <w:rPr>
                <w:rFonts w:eastAsia="標楷體"/>
                <w:sz w:val="28"/>
                <w:szCs w:val="28"/>
              </w:rPr>
            </w:pPr>
            <w:r>
              <w:rPr>
                <w:rFonts w:eastAsia="標楷體"/>
                <w:sz w:val="28"/>
                <w:szCs w:val="28"/>
              </w:rPr>
              <w:t>27.8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D88A6" w14:textId="77777777" w:rsidR="008E1804" w:rsidRDefault="00007118">
            <w:pPr>
              <w:pStyle w:val="a9"/>
              <w:tabs>
                <w:tab w:val="left" w:pos="295"/>
                <w:tab w:val="left" w:pos="4037"/>
                <w:tab w:val="left" w:pos="5177"/>
                <w:tab w:val="left" w:pos="10637"/>
              </w:tabs>
              <w:snapToGrid w:val="0"/>
              <w:spacing w:after="0"/>
              <w:jc w:val="center"/>
            </w:pPr>
            <w:r>
              <w:rPr>
                <w:rFonts w:eastAsia="標楷體"/>
                <w:sz w:val="28"/>
                <w:szCs w:val="28"/>
              </w:rPr>
              <w:t>C</w:t>
            </w:r>
            <w:r>
              <w:rPr>
                <w:rFonts w:eastAsia="標楷體"/>
                <w:sz w:val="28"/>
                <w:szCs w:val="28"/>
                <w:vertAlign w:val="subscript"/>
              </w:rPr>
              <w:t>B</w:t>
            </w:r>
            <w:r>
              <w:rPr>
                <w:rFonts w:eastAsia="標楷體"/>
                <w:sz w:val="28"/>
                <w:szCs w:val="28"/>
              </w:rPr>
              <w:t xml:space="preserve"> =</w:t>
            </w:r>
            <w:r>
              <w:rPr>
                <w:rFonts w:eastAsia="標楷體"/>
                <w:sz w:val="28"/>
                <w:szCs w:val="28"/>
              </w:rPr>
              <w:t>單價</w:t>
            </w:r>
            <w:r>
              <w:rPr>
                <w:rFonts w:eastAsia="標楷體"/>
                <w:sz w:val="28"/>
                <w:szCs w:val="28"/>
              </w:rPr>
              <w:t>×BOD</w:t>
            </w:r>
            <w:r>
              <w:rPr>
                <w:rFonts w:eastAsia="標楷體"/>
                <w:sz w:val="28"/>
                <w:szCs w:val="28"/>
                <w:vertAlign w:val="subscript"/>
              </w:rPr>
              <w:t>5(</w:t>
            </w:r>
            <w:r>
              <w:rPr>
                <w:rFonts w:eastAsia="標楷體"/>
                <w:sz w:val="28"/>
                <w:szCs w:val="28"/>
                <w:vertAlign w:val="subscript"/>
              </w:rPr>
              <w:t>七日平均值</w:t>
            </w:r>
            <w:r>
              <w:rPr>
                <w:rFonts w:eastAsia="標楷體"/>
                <w:sz w:val="28"/>
                <w:szCs w:val="28"/>
                <w:vertAlign w:val="subscript"/>
              </w:rPr>
              <w:t>)</w:t>
            </w:r>
            <w:r>
              <w:rPr>
                <w:rFonts w:eastAsia="標楷體"/>
                <w:sz w:val="28"/>
                <w:szCs w:val="28"/>
              </w:rPr>
              <w:t>/1,000 ×10</w:t>
            </w:r>
          </w:p>
        </w:tc>
      </w:tr>
    </w:tbl>
    <w:p w14:paraId="104CA8A2" w14:textId="77777777" w:rsidR="008E1804" w:rsidRDefault="00007118">
      <w:pPr>
        <w:snapToGrid w:val="0"/>
        <w:spacing w:line="460" w:lineRule="exact"/>
        <w:ind w:left="1061" w:hanging="504"/>
        <w:jc w:val="both"/>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排入水質符合下列情形之一者為異常水質，其各異常水質級距單價即為</w:t>
      </w:r>
      <w:r>
        <w:rPr>
          <w:rFonts w:eastAsia="標楷體"/>
          <w:sz w:val="28"/>
          <w:szCs w:val="28"/>
        </w:rPr>
        <w:t>C</w:t>
      </w:r>
      <w:r>
        <w:rPr>
          <w:rFonts w:eastAsia="標楷體"/>
          <w:sz w:val="28"/>
          <w:szCs w:val="28"/>
          <w:vertAlign w:val="subscript"/>
        </w:rPr>
        <w:t>H</w:t>
      </w:r>
      <w:r>
        <w:rPr>
          <w:rFonts w:eastAsia="標楷體"/>
          <w:sz w:val="28"/>
          <w:szCs w:val="28"/>
        </w:rPr>
        <w:t>：</w:t>
      </w:r>
    </w:p>
    <w:p w14:paraId="67EE00D4" w14:textId="77777777" w:rsidR="008E1804" w:rsidRDefault="00007118">
      <w:pPr>
        <w:pStyle w:val="3"/>
        <w:spacing w:line="460" w:lineRule="exact"/>
        <w:ind w:left="1202" w:firstLine="2"/>
        <w:jc w:val="both"/>
        <w:rPr>
          <w:rFonts w:eastAsia="標楷體"/>
          <w:sz w:val="28"/>
          <w:szCs w:val="28"/>
        </w:rPr>
      </w:pPr>
      <w:r>
        <w:rPr>
          <w:rFonts w:eastAsia="標楷體"/>
          <w:sz w:val="28"/>
          <w:szCs w:val="28"/>
        </w:rPr>
        <w:t>1.</w:t>
      </w:r>
      <w:r>
        <w:rPr>
          <w:rFonts w:eastAsia="標楷體"/>
          <w:sz w:val="28"/>
          <w:szCs w:val="28"/>
        </w:rPr>
        <w:t>化學需氧量水質分級符合第三款第</w:t>
      </w:r>
      <w:r>
        <w:rPr>
          <w:rFonts w:eastAsia="標楷體"/>
          <w:sz w:val="28"/>
          <w:szCs w:val="28"/>
        </w:rPr>
        <w:t>2</w:t>
      </w:r>
      <w:r>
        <w:rPr>
          <w:rFonts w:eastAsia="標楷體"/>
          <w:sz w:val="28"/>
          <w:szCs w:val="28"/>
        </w:rPr>
        <w:t>級。</w:t>
      </w:r>
    </w:p>
    <w:p w14:paraId="30A2A4C6" w14:textId="77777777" w:rsidR="008E1804" w:rsidRDefault="00007118">
      <w:pPr>
        <w:pStyle w:val="3"/>
        <w:spacing w:line="460" w:lineRule="exact"/>
        <w:ind w:left="1202"/>
        <w:jc w:val="both"/>
        <w:rPr>
          <w:rFonts w:eastAsia="標楷體"/>
          <w:sz w:val="28"/>
          <w:szCs w:val="28"/>
        </w:rPr>
      </w:pPr>
      <w:r>
        <w:rPr>
          <w:rFonts w:eastAsia="標楷體"/>
          <w:sz w:val="28"/>
          <w:szCs w:val="28"/>
        </w:rPr>
        <w:t>2.</w:t>
      </w:r>
      <w:r>
        <w:rPr>
          <w:rFonts w:eastAsia="標楷體"/>
          <w:sz w:val="28"/>
          <w:szCs w:val="28"/>
        </w:rPr>
        <w:t>懸浮固體水質分級符合第四款第</w:t>
      </w:r>
      <w:r>
        <w:rPr>
          <w:rFonts w:eastAsia="標楷體"/>
          <w:sz w:val="28"/>
          <w:szCs w:val="28"/>
        </w:rPr>
        <w:t>2</w:t>
      </w:r>
      <w:r>
        <w:rPr>
          <w:rFonts w:eastAsia="標楷體"/>
          <w:sz w:val="28"/>
          <w:szCs w:val="28"/>
        </w:rPr>
        <w:t>級。</w:t>
      </w:r>
    </w:p>
    <w:p w14:paraId="6A981F03" w14:textId="77777777" w:rsidR="008E1804" w:rsidRDefault="00007118">
      <w:pPr>
        <w:pStyle w:val="3"/>
        <w:spacing w:line="460" w:lineRule="exact"/>
        <w:ind w:left="1202"/>
        <w:jc w:val="both"/>
        <w:rPr>
          <w:rFonts w:eastAsia="標楷體"/>
          <w:sz w:val="28"/>
          <w:szCs w:val="28"/>
        </w:rPr>
      </w:pPr>
      <w:r>
        <w:rPr>
          <w:rFonts w:eastAsia="標楷體"/>
          <w:sz w:val="28"/>
          <w:szCs w:val="28"/>
        </w:rPr>
        <w:t>3.</w:t>
      </w:r>
      <w:r>
        <w:rPr>
          <w:rFonts w:eastAsia="標楷體"/>
          <w:sz w:val="28"/>
          <w:szCs w:val="28"/>
        </w:rPr>
        <w:t>生化需氧量水質分級符合第五款第</w:t>
      </w:r>
      <w:r>
        <w:rPr>
          <w:rFonts w:eastAsia="標楷體"/>
          <w:sz w:val="28"/>
          <w:szCs w:val="28"/>
        </w:rPr>
        <w:t>2</w:t>
      </w:r>
      <w:r>
        <w:rPr>
          <w:rFonts w:eastAsia="標楷體"/>
          <w:sz w:val="28"/>
          <w:szCs w:val="28"/>
        </w:rPr>
        <w:t>級。</w:t>
      </w:r>
    </w:p>
    <w:p w14:paraId="68EAA32F" w14:textId="77777777" w:rsidR="008E1804" w:rsidRDefault="00007118">
      <w:pPr>
        <w:pStyle w:val="3"/>
        <w:spacing w:line="460" w:lineRule="exact"/>
        <w:ind w:left="1440" w:hanging="252"/>
        <w:jc w:val="both"/>
        <w:rPr>
          <w:rFonts w:eastAsia="標楷體"/>
          <w:sz w:val="28"/>
          <w:szCs w:val="28"/>
        </w:rPr>
      </w:pPr>
      <w:r>
        <w:rPr>
          <w:rFonts w:eastAsia="標楷體"/>
          <w:sz w:val="28"/>
          <w:szCs w:val="28"/>
        </w:rPr>
        <w:t>4.</w:t>
      </w:r>
      <w:r>
        <w:rPr>
          <w:rFonts w:eastAsia="標楷體"/>
          <w:sz w:val="28"/>
          <w:szCs w:val="28"/>
        </w:rPr>
        <w:t>有害性污染物質水質分級符合前點第一項、第三項、第</w:t>
      </w:r>
      <w:r>
        <w:rPr>
          <w:rFonts w:eastAsia="標楷體"/>
          <w:sz w:val="28"/>
          <w:szCs w:val="28"/>
        </w:rPr>
        <w:lastRenderedPageBreak/>
        <w:t>五項</w:t>
      </w:r>
      <w:r>
        <w:rPr>
          <w:rFonts w:eastAsia="標楷體"/>
          <w:sz w:val="28"/>
          <w:szCs w:val="28"/>
        </w:rPr>
        <w:t>H2</w:t>
      </w:r>
      <w:r>
        <w:rPr>
          <w:rFonts w:eastAsia="標楷體"/>
          <w:sz w:val="28"/>
          <w:szCs w:val="28"/>
        </w:rPr>
        <w:t>、</w:t>
      </w:r>
      <w:r>
        <w:rPr>
          <w:rFonts w:eastAsia="標楷體"/>
          <w:sz w:val="28"/>
          <w:szCs w:val="28"/>
        </w:rPr>
        <w:t>H3</w:t>
      </w:r>
      <w:r>
        <w:rPr>
          <w:rFonts w:eastAsia="標楷體"/>
          <w:sz w:val="28"/>
          <w:szCs w:val="28"/>
        </w:rPr>
        <w:t>級距，特殊性污染物質水質分級符合前點第七項</w:t>
      </w:r>
      <w:r>
        <w:rPr>
          <w:rFonts w:eastAsia="標楷體"/>
          <w:sz w:val="28"/>
          <w:szCs w:val="28"/>
        </w:rPr>
        <w:t>E2</w:t>
      </w:r>
      <w:r>
        <w:rPr>
          <w:rFonts w:eastAsia="標楷體"/>
          <w:sz w:val="28"/>
          <w:szCs w:val="28"/>
        </w:rPr>
        <w:t>、</w:t>
      </w:r>
      <w:r>
        <w:rPr>
          <w:rFonts w:eastAsia="標楷體"/>
          <w:sz w:val="28"/>
          <w:szCs w:val="28"/>
        </w:rPr>
        <w:t>E3</w:t>
      </w:r>
      <w:r>
        <w:rPr>
          <w:rFonts w:eastAsia="標楷體"/>
          <w:sz w:val="28"/>
          <w:szCs w:val="28"/>
        </w:rPr>
        <w:t>級距。</w:t>
      </w:r>
    </w:p>
    <w:p w14:paraId="0C832DE6" w14:textId="77777777" w:rsidR="008E1804" w:rsidRDefault="00007118">
      <w:pPr>
        <w:pStyle w:val="3"/>
        <w:spacing w:line="460" w:lineRule="exact"/>
        <w:ind w:left="1440" w:hanging="252"/>
        <w:jc w:val="both"/>
        <w:rPr>
          <w:rFonts w:eastAsia="標楷體"/>
          <w:sz w:val="28"/>
          <w:szCs w:val="28"/>
        </w:rPr>
      </w:pPr>
      <w:r>
        <w:rPr>
          <w:rFonts w:eastAsia="標楷體"/>
          <w:sz w:val="28"/>
          <w:szCs w:val="28"/>
        </w:rPr>
        <w:t>5.</w:t>
      </w:r>
      <w:r>
        <w:rPr>
          <w:rFonts w:eastAsia="標楷體"/>
          <w:sz w:val="28"/>
          <w:szCs w:val="28"/>
        </w:rPr>
        <w:t>氨氮水質濃度超過容許標準、行政院環境保護署所定之最新放流水標準或園區環評標準管制限值。</w:t>
      </w:r>
    </w:p>
    <w:p w14:paraId="1F8492A5" w14:textId="77777777" w:rsidR="008E1804" w:rsidRDefault="00007118">
      <w:pPr>
        <w:snapToGrid w:val="0"/>
        <w:spacing w:line="460" w:lineRule="exact"/>
        <w:ind w:left="1061" w:hanging="504"/>
        <w:jc w:val="both"/>
      </w:pPr>
      <w:r>
        <w:rPr>
          <w:rFonts w:eastAsia="標楷體"/>
          <w:sz w:val="28"/>
          <w:szCs w:val="28"/>
        </w:rPr>
        <w:t>(</w:t>
      </w:r>
      <w:r>
        <w:rPr>
          <w:rFonts w:eastAsia="標楷體"/>
          <w:sz w:val="28"/>
          <w:szCs w:val="28"/>
        </w:rPr>
        <w:t>七</w:t>
      </w:r>
      <w:r>
        <w:rPr>
          <w:rFonts w:eastAsia="標楷體"/>
          <w:sz w:val="28"/>
          <w:szCs w:val="28"/>
        </w:rPr>
        <w:t>)</w:t>
      </w:r>
      <w:r>
        <w:rPr>
          <w:rFonts w:eastAsia="標楷體"/>
          <w:sz w:val="28"/>
          <w:szCs w:val="28"/>
        </w:rPr>
        <w:t>前款第四目有害性污染物質基本單價</w:t>
      </w:r>
      <w:r>
        <w:rPr>
          <w:rFonts w:eastAsia="標楷體"/>
          <w:sz w:val="28"/>
          <w:szCs w:val="28"/>
        </w:rPr>
        <w:t>U</w:t>
      </w:r>
      <w:r>
        <w:rPr>
          <w:rFonts w:eastAsia="標楷體"/>
          <w:sz w:val="28"/>
          <w:szCs w:val="28"/>
          <w:vertAlign w:val="subscript"/>
        </w:rPr>
        <w:t>h</w:t>
      </w:r>
      <w:r>
        <w:rPr>
          <w:rFonts w:eastAsia="標楷體"/>
          <w:sz w:val="28"/>
          <w:szCs w:val="28"/>
        </w:rPr>
        <w:t>(</w:t>
      </w:r>
      <w:r>
        <w:rPr>
          <w:rFonts w:eastAsia="標楷體"/>
          <w:sz w:val="28"/>
          <w:szCs w:val="28"/>
        </w:rPr>
        <w:t>元</w:t>
      </w:r>
      <w:r>
        <w:rPr>
          <w:rFonts w:eastAsia="標楷體"/>
          <w:sz w:val="28"/>
          <w:szCs w:val="28"/>
        </w:rPr>
        <w:t>/</w:t>
      </w:r>
      <w:r>
        <w:rPr>
          <w:rFonts w:eastAsia="標楷體"/>
          <w:sz w:val="28"/>
          <w:szCs w:val="28"/>
        </w:rPr>
        <w:t>公斤</w:t>
      </w:r>
      <w:r>
        <w:rPr>
          <w:rFonts w:eastAsia="標楷體"/>
          <w:sz w:val="28"/>
          <w:szCs w:val="28"/>
        </w:rPr>
        <w:t xml:space="preserve">) </w:t>
      </w:r>
      <w:r>
        <w:rPr>
          <w:rFonts w:eastAsia="標楷體"/>
          <w:sz w:val="28"/>
          <w:szCs w:val="28"/>
        </w:rPr>
        <w:t>以前點第二項、第四項、第六項及特性污染物質基本單價</w:t>
      </w:r>
      <w:r>
        <w:rPr>
          <w:rFonts w:eastAsia="標楷體"/>
          <w:sz w:val="28"/>
          <w:szCs w:val="28"/>
        </w:rPr>
        <w:t>U</w:t>
      </w:r>
      <w:r>
        <w:rPr>
          <w:rFonts w:eastAsia="標楷體"/>
          <w:sz w:val="28"/>
          <w:szCs w:val="28"/>
          <w:vertAlign w:val="subscript"/>
        </w:rPr>
        <w:t>e</w:t>
      </w:r>
      <w:r>
        <w:rPr>
          <w:rFonts w:eastAsia="標楷體"/>
          <w:sz w:val="28"/>
          <w:szCs w:val="28"/>
        </w:rPr>
        <w:t>(</w:t>
      </w:r>
      <w:r>
        <w:rPr>
          <w:rFonts w:eastAsia="標楷體"/>
          <w:sz w:val="28"/>
          <w:szCs w:val="28"/>
        </w:rPr>
        <w:t>元</w:t>
      </w:r>
      <w:r>
        <w:rPr>
          <w:rFonts w:eastAsia="標楷體"/>
          <w:sz w:val="28"/>
          <w:szCs w:val="28"/>
        </w:rPr>
        <w:t>/</w:t>
      </w:r>
      <w:r>
        <w:rPr>
          <w:rFonts w:eastAsia="標楷體"/>
          <w:sz w:val="28"/>
          <w:szCs w:val="28"/>
        </w:rPr>
        <w:t>公斤</w:t>
      </w:r>
      <w:r>
        <w:rPr>
          <w:rFonts w:eastAsia="標楷體"/>
          <w:sz w:val="28"/>
          <w:szCs w:val="28"/>
        </w:rPr>
        <w:t xml:space="preserve">) </w:t>
      </w:r>
      <w:r>
        <w:rPr>
          <w:rFonts w:eastAsia="標楷體"/>
          <w:sz w:val="28"/>
          <w:szCs w:val="28"/>
        </w:rPr>
        <w:t>以前點第八項規範之收費單價之十倍計算，</w:t>
      </w:r>
      <w:r>
        <w:rPr>
          <w:rFonts w:eastAsia="標楷體"/>
          <w:sz w:val="28"/>
          <w:szCs w:val="28"/>
        </w:rPr>
        <w:t>P</w:t>
      </w:r>
      <w:r>
        <w:rPr>
          <w:rFonts w:eastAsia="標楷體"/>
          <w:sz w:val="28"/>
          <w:szCs w:val="28"/>
          <w:vertAlign w:val="subscript"/>
        </w:rPr>
        <w:t>sd</w:t>
      </w:r>
      <w:r>
        <w:rPr>
          <w:rFonts w:eastAsia="標楷體"/>
          <w:sz w:val="28"/>
          <w:szCs w:val="28"/>
        </w:rPr>
        <w:t>為進廠容許限值，但行政院環境保護署所定之最新放流水標準或園區環評標準</w:t>
      </w:r>
      <w:r>
        <w:rPr>
          <w:rFonts w:eastAsia="標楷體"/>
          <w:sz w:val="28"/>
          <w:szCs w:val="28"/>
        </w:rPr>
        <w:t xml:space="preserve"> </w:t>
      </w:r>
      <w:r>
        <w:rPr>
          <w:rFonts w:eastAsia="標楷體"/>
          <w:sz w:val="28"/>
          <w:szCs w:val="28"/>
        </w:rPr>
        <w:t>較進廠容許限值嚴格者，</w:t>
      </w:r>
      <w:r>
        <w:rPr>
          <w:rFonts w:eastAsia="標楷體"/>
          <w:sz w:val="28"/>
          <w:szCs w:val="28"/>
        </w:rPr>
        <w:t>P</w:t>
      </w:r>
      <w:r>
        <w:rPr>
          <w:rFonts w:eastAsia="標楷體"/>
          <w:sz w:val="28"/>
          <w:szCs w:val="28"/>
          <w:vertAlign w:val="subscript"/>
        </w:rPr>
        <w:t>sd</w:t>
      </w:r>
      <w:r>
        <w:rPr>
          <w:rFonts w:eastAsia="標楷體"/>
          <w:sz w:val="28"/>
          <w:szCs w:val="28"/>
        </w:rPr>
        <w:t>以放流水標準或園區環評標準管制限值計算，其餘有害性污染物質及特殊性污染物質收費級距、水質分級、分級費率及收費單價計算公式適用前點各款規定。</w:t>
      </w:r>
    </w:p>
    <w:p w14:paraId="3BFA7F5C" w14:textId="77777777" w:rsidR="008E1804" w:rsidRDefault="00007118">
      <w:pPr>
        <w:snapToGrid w:val="0"/>
        <w:spacing w:line="460" w:lineRule="exact"/>
        <w:ind w:left="1061" w:hanging="504"/>
        <w:jc w:val="both"/>
        <w:rPr>
          <w:rFonts w:eastAsia="標楷體"/>
          <w:sz w:val="28"/>
          <w:szCs w:val="28"/>
        </w:rPr>
      </w:pPr>
      <w:r>
        <w:rPr>
          <w:rFonts w:eastAsia="標楷體"/>
          <w:sz w:val="28"/>
          <w:szCs w:val="28"/>
        </w:rPr>
        <w:t>(</w:t>
      </w:r>
      <w:r>
        <w:rPr>
          <w:rFonts w:eastAsia="標楷體"/>
          <w:sz w:val="28"/>
          <w:szCs w:val="28"/>
        </w:rPr>
        <w:t>八</w:t>
      </w:r>
      <w:r>
        <w:rPr>
          <w:rFonts w:eastAsia="標楷體"/>
          <w:sz w:val="28"/>
          <w:szCs w:val="28"/>
        </w:rPr>
        <w:t>)</w:t>
      </w:r>
      <w:r>
        <w:rPr>
          <w:rFonts w:eastAsia="標楷體"/>
          <w:sz w:val="28"/>
          <w:szCs w:val="28"/>
        </w:rPr>
        <w:t>第六款第五目氨氮異常水質使用費，其基本單價、收費級距、水質分級、分級費率及收費單價計算公式依前款有害性污染物質規定計算。</w:t>
      </w:r>
    </w:p>
    <w:p w14:paraId="13F4C7D6" w14:textId="77777777" w:rsidR="008E1804" w:rsidRDefault="00007118">
      <w:pPr>
        <w:snapToGrid w:val="0"/>
        <w:spacing w:line="460" w:lineRule="exact"/>
        <w:ind w:left="560" w:hanging="560"/>
        <w:jc w:val="both"/>
        <w:rPr>
          <w:rFonts w:eastAsia="標楷體"/>
          <w:sz w:val="28"/>
          <w:szCs w:val="28"/>
        </w:rPr>
      </w:pPr>
      <w:r>
        <w:rPr>
          <w:rFonts w:eastAsia="標楷體"/>
          <w:sz w:val="28"/>
          <w:szCs w:val="28"/>
        </w:rPr>
        <w:t>十、第五點至前點之化學需氧量、懸浮固體、氨氮、有害性及特殊性污染物質之水質由園區下水道管理機構派員每月不定期檢驗水質測定。生化需氧量七日平均值由園區下水道管理機構派員每年不定期檢驗水質測定一次以上。</w:t>
      </w:r>
    </w:p>
    <w:p w14:paraId="30A3274C" w14:textId="77777777" w:rsidR="008E1804" w:rsidRDefault="00007118">
      <w:pPr>
        <w:snapToGrid w:val="0"/>
        <w:spacing w:line="460" w:lineRule="exact"/>
        <w:ind w:left="575" w:hanging="6"/>
        <w:jc w:val="both"/>
        <w:rPr>
          <w:rFonts w:eastAsia="標楷體"/>
          <w:sz w:val="28"/>
          <w:szCs w:val="28"/>
        </w:rPr>
      </w:pPr>
      <w:r>
        <w:rPr>
          <w:rFonts w:eastAsia="標楷體"/>
          <w:sz w:val="28"/>
          <w:szCs w:val="28"/>
        </w:rPr>
        <w:t>具製程廢水且非屬第九點廠商排放水質經環保主管機關稽查採樣，倘檢測結果未符合園區污水下水道可容納排入水質標準</w:t>
      </w:r>
      <w:r>
        <w:rPr>
          <w:rFonts w:eastAsia="標楷體"/>
          <w:sz w:val="28"/>
          <w:szCs w:val="28"/>
        </w:rPr>
        <w:t>(</w:t>
      </w:r>
      <w:r>
        <w:rPr>
          <w:rFonts w:eastAsia="標楷體"/>
          <w:sz w:val="28"/>
          <w:szCs w:val="28"/>
        </w:rPr>
        <w:t>容許標準</w:t>
      </w:r>
      <w:r>
        <w:rPr>
          <w:rFonts w:eastAsia="標楷體"/>
          <w:sz w:val="28"/>
          <w:szCs w:val="28"/>
        </w:rPr>
        <w:t>)</w:t>
      </w:r>
      <w:r>
        <w:rPr>
          <w:rFonts w:eastAsia="標楷體"/>
          <w:sz w:val="28"/>
          <w:szCs w:val="28"/>
        </w:rPr>
        <w:t>並函送園區下水道管理機構時，將依主管機關檢測結果另以書面通知廠商，並依照本計價基準第三點規定計算有害性或異常水質之污水下水道使用費。如環保主管機關採樣日至園區下水道管理機構書面通知日期間，廠商排放水質業經園區下水道管理機構測得已符合容許標準，園區下水道管理機構將不採樣複驗，水質異常期間以園區下水道管理機構通知日起至廠商報請複驗日計；如環保主管機關採樣日至園區下水道管理機構以書面通知環保主管機關採樣之廠商水質異常期間，廠商排</w:t>
      </w:r>
      <w:r>
        <w:rPr>
          <w:rFonts w:eastAsia="標楷體"/>
          <w:sz w:val="28"/>
          <w:szCs w:val="28"/>
        </w:rPr>
        <w:lastRenderedPageBreak/>
        <w:t>放水質經園區下水道管理機構測得同一水質項目仍未符合容許標準，則以環保主管機關檢測值與園區下水道管理機構檢測值之平均值代表異常水質濃度，水質異常期間以先通知日起算，餘計價方式則依照本計價基準第三點規定辦理。</w:t>
      </w:r>
    </w:p>
    <w:p w14:paraId="7E275E2E" w14:textId="77777777" w:rsidR="008E1804" w:rsidRDefault="00007118">
      <w:pPr>
        <w:snapToGrid w:val="0"/>
        <w:spacing w:line="460" w:lineRule="exact"/>
        <w:ind w:left="575" w:hanging="6"/>
        <w:jc w:val="both"/>
        <w:rPr>
          <w:rFonts w:eastAsia="標楷體"/>
          <w:sz w:val="28"/>
          <w:szCs w:val="28"/>
        </w:rPr>
      </w:pPr>
      <w:r>
        <w:rPr>
          <w:rFonts w:eastAsia="標楷體"/>
          <w:sz w:val="28"/>
          <w:szCs w:val="28"/>
        </w:rPr>
        <w:t>具製程廢水廠商且下水道系統僅連結本局龍潭園區污水處理廠第二期第一階段後續工程者</w:t>
      </w:r>
      <w:r>
        <w:rPr>
          <w:rFonts w:eastAsia="標楷體"/>
          <w:sz w:val="28"/>
          <w:szCs w:val="28"/>
        </w:rPr>
        <w:t>(</w:t>
      </w:r>
      <w:r>
        <w:rPr>
          <w:rFonts w:eastAsia="標楷體"/>
          <w:sz w:val="28"/>
          <w:szCs w:val="28"/>
        </w:rPr>
        <w:t>僅設置砂濾池處理設施</w:t>
      </w:r>
      <w:r>
        <w:rPr>
          <w:rFonts w:eastAsia="標楷體"/>
          <w:sz w:val="28"/>
          <w:szCs w:val="28"/>
        </w:rPr>
        <w:t>)</w:t>
      </w:r>
      <w:r>
        <w:rPr>
          <w:rFonts w:eastAsia="標楷體"/>
          <w:sz w:val="28"/>
          <w:szCs w:val="28"/>
        </w:rPr>
        <w:t>，經環保主管機關稽查採樣，倘檢測結果未符合容許標準、行政院環境保護署所定最新之放流水或園區環評標準，依前項規定計算水質異常期間及異常水質濃度，餘計價方式則依第九點規定辦理。</w:t>
      </w:r>
    </w:p>
    <w:p w14:paraId="4755072B" w14:textId="77777777" w:rsidR="008E1804" w:rsidRDefault="00007118">
      <w:pPr>
        <w:snapToGrid w:val="0"/>
        <w:spacing w:line="460" w:lineRule="exact"/>
        <w:ind w:left="840" w:hanging="840"/>
        <w:jc w:val="both"/>
        <w:rPr>
          <w:rFonts w:eastAsia="標楷體"/>
          <w:sz w:val="28"/>
          <w:szCs w:val="28"/>
        </w:rPr>
      </w:pPr>
      <w:r>
        <w:rPr>
          <w:rFonts w:eastAsia="標楷體"/>
          <w:sz w:val="28"/>
          <w:szCs w:val="28"/>
        </w:rPr>
        <w:t>十一、廠商或機關之廢</w:t>
      </w:r>
      <w:r>
        <w:rPr>
          <w:rFonts w:eastAsia="標楷體"/>
          <w:sz w:val="28"/>
          <w:szCs w:val="28"/>
        </w:rPr>
        <w:t>(</w:t>
      </w:r>
      <w:r>
        <w:rPr>
          <w:rFonts w:eastAsia="標楷體"/>
          <w:sz w:val="28"/>
          <w:szCs w:val="28"/>
        </w:rPr>
        <w:t>污</w:t>
      </w:r>
      <w:r>
        <w:rPr>
          <w:rFonts w:eastAsia="標楷體"/>
          <w:sz w:val="28"/>
          <w:szCs w:val="28"/>
        </w:rPr>
        <w:t>)</w:t>
      </w:r>
      <w:r>
        <w:rPr>
          <w:rFonts w:eastAsia="標楷體"/>
          <w:sz w:val="28"/>
          <w:szCs w:val="28"/>
        </w:rPr>
        <w:t>水處理設施、生產設備或貯存設施發生故障時於故障發生二十四小時以內，每單項水質異常以三萬元加計於污水下水道使用費中，超過二十四小時以後，則依第三點水質異常計費方式計價，如有造成污水下水道損害，廠商或機關應負責修護設備所需費用。</w:t>
      </w:r>
    </w:p>
    <w:p w14:paraId="2400CB39" w14:textId="77777777" w:rsidR="008E1804" w:rsidRDefault="00007118">
      <w:pPr>
        <w:snapToGrid w:val="0"/>
        <w:spacing w:line="460" w:lineRule="exact"/>
        <w:ind w:left="566" w:firstLine="280"/>
        <w:jc w:val="both"/>
        <w:rPr>
          <w:rFonts w:eastAsia="標楷體"/>
          <w:sz w:val="28"/>
          <w:szCs w:val="28"/>
        </w:rPr>
      </w:pPr>
      <w:r>
        <w:rPr>
          <w:rFonts w:eastAsia="標楷體"/>
          <w:sz w:val="28"/>
          <w:szCs w:val="28"/>
        </w:rPr>
        <w:t>前項所指故障應符合下列規定：</w:t>
      </w:r>
    </w:p>
    <w:p w14:paraId="4D8111F0"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因不可抗力原因發生意外事故，或因廢</w:t>
      </w:r>
      <w:r>
        <w:rPr>
          <w:rFonts w:eastAsia="標楷體"/>
          <w:sz w:val="28"/>
          <w:szCs w:val="28"/>
        </w:rPr>
        <w:t>(</w:t>
      </w:r>
      <w:r>
        <w:rPr>
          <w:rFonts w:eastAsia="標楷體"/>
          <w:sz w:val="28"/>
          <w:szCs w:val="28"/>
        </w:rPr>
        <w:t>污</w:t>
      </w:r>
      <w:r>
        <w:rPr>
          <w:rFonts w:eastAsia="標楷體"/>
          <w:sz w:val="28"/>
          <w:szCs w:val="28"/>
        </w:rPr>
        <w:t>)</w:t>
      </w:r>
      <w:r>
        <w:rPr>
          <w:rFonts w:eastAsia="標楷體"/>
          <w:sz w:val="28"/>
          <w:szCs w:val="28"/>
        </w:rPr>
        <w:t>水處理設施</w:t>
      </w:r>
      <w:r>
        <w:rPr>
          <w:rFonts w:eastAsia="標楷體"/>
          <w:sz w:val="28"/>
          <w:szCs w:val="28"/>
        </w:rPr>
        <w:t>(</w:t>
      </w:r>
      <w:r>
        <w:rPr>
          <w:rFonts w:eastAsia="標楷體"/>
          <w:sz w:val="28"/>
          <w:szCs w:val="28"/>
        </w:rPr>
        <w:t>或設備</w:t>
      </w:r>
      <w:r>
        <w:rPr>
          <w:rFonts w:eastAsia="標楷體"/>
          <w:sz w:val="28"/>
          <w:szCs w:val="28"/>
        </w:rPr>
        <w:t>)</w:t>
      </w:r>
      <w:r>
        <w:rPr>
          <w:rFonts w:eastAsia="標楷體"/>
          <w:sz w:val="28"/>
          <w:szCs w:val="28"/>
        </w:rPr>
        <w:t>一部份或全部失去功能，致不符合容許標準者。但廢</w:t>
      </w:r>
      <w:r>
        <w:rPr>
          <w:rFonts w:eastAsia="標楷體"/>
          <w:sz w:val="28"/>
          <w:szCs w:val="28"/>
        </w:rPr>
        <w:t>(</w:t>
      </w:r>
      <w:r>
        <w:rPr>
          <w:rFonts w:eastAsia="標楷體"/>
          <w:sz w:val="28"/>
          <w:szCs w:val="28"/>
        </w:rPr>
        <w:t>污</w:t>
      </w:r>
      <w:r>
        <w:rPr>
          <w:rFonts w:eastAsia="標楷體"/>
          <w:sz w:val="28"/>
          <w:szCs w:val="28"/>
        </w:rPr>
        <w:t>)</w:t>
      </w:r>
      <w:r>
        <w:rPr>
          <w:rFonts w:eastAsia="標楷體"/>
          <w:sz w:val="28"/>
          <w:szCs w:val="28"/>
        </w:rPr>
        <w:t>水處理設施因操作失當、未執行預防性維修操作或曾經發現並經限期完成改正之設計不當所引起者，不在此限。</w:t>
      </w:r>
    </w:p>
    <w:p w14:paraId="6B9A01EC"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立即於故障記錄簿中記錄故障設施</w:t>
      </w:r>
      <w:r>
        <w:rPr>
          <w:rFonts w:eastAsia="標楷體"/>
          <w:sz w:val="28"/>
          <w:szCs w:val="28"/>
        </w:rPr>
        <w:t>(</w:t>
      </w:r>
      <w:r>
        <w:rPr>
          <w:rFonts w:eastAsia="標楷體"/>
          <w:sz w:val="28"/>
          <w:szCs w:val="28"/>
        </w:rPr>
        <w:t>或設備</w:t>
      </w:r>
      <w:r>
        <w:rPr>
          <w:rFonts w:eastAsia="標楷體"/>
          <w:sz w:val="28"/>
          <w:szCs w:val="28"/>
        </w:rPr>
        <w:t>)</w:t>
      </w:r>
      <w:r>
        <w:rPr>
          <w:rFonts w:eastAsia="標楷體"/>
          <w:sz w:val="28"/>
          <w:szCs w:val="28"/>
        </w:rPr>
        <w:t>名稱及故障時間，並向園區下水道管理機構電傳報備，電傳報備應有報備人姓名、職稱。</w:t>
      </w:r>
    </w:p>
    <w:p w14:paraId="0E489D7E"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於故障發生二十四小時內恢復正常操作或於恢復正常操作前減少、停止生產及服務作業。</w:t>
      </w:r>
    </w:p>
    <w:p w14:paraId="12CEADD6"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於五日內向園區下水道管理機構提出書面報告。</w:t>
      </w:r>
    </w:p>
    <w:p w14:paraId="1DEFB406"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故障與所違反之該項排放水質有直接關係者。</w:t>
      </w:r>
    </w:p>
    <w:p w14:paraId="0FDA1663"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不屬六個月內相同之故障。</w:t>
      </w:r>
    </w:p>
    <w:p w14:paraId="3C997D07" w14:textId="77777777" w:rsidR="008E1804" w:rsidRDefault="00007118">
      <w:pPr>
        <w:snapToGrid w:val="0"/>
        <w:spacing w:line="460" w:lineRule="exact"/>
        <w:ind w:firstLine="840"/>
        <w:jc w:val="both"/>
        <w:rPr>
          <w:rFonts w:eastAsia="標楷體"/>
          <w:sz w:val="28"/>
          <w:szCs w:val="28"/>
        </w:rPr>
      </w:pPr>
      <w:r>
        <w:rPr>
          <w:rFonts w:eastAsia="標楷體"/>
          <w:sz w:val="28"/>
          <w:szCs w:val="28"/>
        </w:rPr>
        <w:t>前項第四款書面報告內容應包括下列事項：</w:t>
      </w:r>
    </w:p>
    <w:p w14:paraId="675E3DB2" w14:textId="77777777" w:rsidR="008E1804" w:rsidRDefault="00007118">
      <w:pPr>
        <w:snapToGrid w:val="0"/>
        <w:spacing w:line="460" w:lineRule="exact"/>
        <w:ind w:left="1314" w:hanging="462"/>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設施</w:t>
      </w:r>
      <w:r>
        <w:rPr>
          <w:rFonts w:eastAsia="標楷體"/>
          <w:sz w:val="28"/>
          <w:szCs w:val="28"/>
        </w:rPr>
        <w:t>(</w:t>
      </w:r>
      <w:r>
        <w:rPr>
          <w:rFonts w:eastAsia="標楷體"/>
          <w:sz w:val="28"/>
          <w:szCs w:val="28"/>
        </w:rPr>
        <w:t>設備</w:t>
      </w:r>
      <w:r>
        <w:rPr>
          <w:rFonts w:eastAsia="標楷體"/>
          <w:sz w:val="28"/>
          <w:szCs w:val="28"/>
        </w:rPr>
        <w:t>)</w:t>
      </w:r>
      <w:r>
        <w:rPr>
          <w:rFonts w:eastAsia="標楷體"/>
          <w:sz w:val="28"/>
          <w:szCs w:val="28"/>
        </w:rPr>
        <w:t>名稱及故障時間。</w:t>
      </w:r>
    </w:p>
    <w:p w14:paraId="2571D2CC" w14:textId="77777777" w:rsidR="008E1804" w:rsidRDefault="00007118">
      <w:pPr>
        <w:snapToGrid w:val="0"/>
        <w:spacing w:line="460" w:lineRule="exact"/>
        <w:ind w:left="1314" w:hanging="462"/>
        <w:jc w:val="both"/>
        <w:rPr>
          <w:rFonts w:eastAsia="標楷體"/>
          <w:sz w:val="28"/>
          <w:szCs w:val="28"/>
        </w:rPr>
      </w:pPr>
      <w:r>
        <w:rPr>
          <w:rFonts w:eastAsia="標楷體"/>
          <w:sz w:val="28"/>
          <w:szCs w:val="28"/>
        </w:rPr>
        <w:lastRenderedPageBreak/>
        <w:t>(</w:t>
      </w:r>
      <w:r>
        <w:rPr>
          <w:rFonts w:eastAsia="標楷體"/>
          <w:sz w:val="28"/>
          <w:szCs w:val="28"/>
        </w:rPr>
        <w:t>二</w:t>
      </w:r>
      <w:r>
        <w:rPr>
          <w:rFonts w:eastAsia="標楷體"/>
          <w:sz w:val="28"/>
          <w:szCs w:val="28"/>
        </w:rPr>
        <w:t>)</w:t>
      </w:r>
      <w:r>
        <w:rPr>
          <w:rFonts w:eastAsia="標楷體"/>
          <w:sz w:val="28"/>
          <w:szCs w:val="28"/>
        </w:rPr>
        <w:t>發生原因及修復方法。</w:t>
      </w:r>
    </w:p>
    <w:p w14:paraId="1AB09CA0" w14:textId="77777777" w:rsidR="008E1804" w:rsidRDefault="00007118">
      <w:pPr>
        <w:snapToGrid w:val="0"/>
        <w:spacing w:line="460" w:lineRule="exact"/>
        <w:ind w:left="1314" w:hanging="462"/>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故障期間所採取之污染防治措施。</w:t>
      </w:r>
    </w:p>
    <w:p w14:paraId="047568AA" w14:textId="77777777" w:rsidR="008E1804" w:rsidRDefault="00007118">
      <w:pPr>
        <w:snapToGrid w:val="0"/>
        <w:spacing w:line="460" w:lineRule="exact"/>
        <w:ind w:left="1314" w:hanging="462"/>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防止未來同類故障再發生之方法。</w:t>
      </w:r>
    </w:p>
    <w:p w14:paraId="273D00A0" w14:textId="77777777" w:rsidR="008E1804" w:rsidRDefault="00007118">
      <w:pPr>
        <w:snapToGrid w:val="0"/>
        <w:spacing w:line="460" w:lineRule="exact"/>
        <w:ind w:left="1314" w:hanging="462"/>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前項第一款及第二款有關之證據資料。</w:t>
      </w:r>
    </w:p>
    <w:p w14:paraId="6A4DBCCF" w14:textId="77777777" w:rsidR="008E1804" w:rsidRDefault="00007118">
      <w:pPr>
        <w:snapToGrid w:val="0"/>
        <w:spacing w:line="460" w:lineRule="exact"/>
        <w:ind w:left="840" w:hanging="840"/>
        <w:jc w:val="both"/>
        <w:rPr>
          <w:rFonts w:eastAsia="標楷體"/>
          <w:sz w:val="28"/>
          <w:szCs w:val="28"/>
        </w:rPr>
      </w:pPr>
      <w:r>
        <w:rPr>
          <w:rFonts w:eastAsia="標楷體"/>
          <w:sz w:val="28"/>
          <w:szCs w:val="28"/>
        </w:rPr>
        <w:t>十二、非屬第九點廠商為符合中華民國一百十年一月十九日公告修正國家科學及技術委員會新竹科學園區管理局龍潭園區污水下水道可容納排入之水質標準（以下簡稱一百十年一月十九日容許標準）第二點所定容許限制需進行改善措施，於本局所訂期限前檢具相關資料向本局提出申請，經本局核定並依核定內容進行改善者，其改善期間內異常水質之下水道使用費計費方式如下：</w:t>
      </w:r>
    </w:p>
    <w:p w14:paraId="4351445D"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申請改善措施項目屬第八點第二項有害性污染物質之鎘、鉛、總鉻、六價鉻、鋅、鎳、硒、砷，且其異常水質濃度未逾一百十年一月十九日容許標準公告修正前之容許限值，改善項目異常水質之下水道使用費減免百分之四十計收。</w:t>
      </w:r>
    </w:p>
    <w:p w14:paraId="1FB88498"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申請改善措施項目屬第八點第二項有害性污染物質之錫、鈷、銻，改善項目異常水質之下水道使用費減免百分之四十計收。</w:t>
      </w:r>
    </w:p>
    <w:p w14:paraId="04C388C6" w14:textId="77777777" w:rsidR="008E1804" w:rsidRDefault="00007118">
      <w:pPr>
        <w:snapToGrid w:val="0"/>
        <w:spacing w:line="460" w:lineRule="exact"/>
        <w:ind w:left="1356" w:hanging="504"/>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申請改善措施屬第八點第八項特殊性污染物質之</w:t>
      </w:r>
      <w:r>
        <w:rPr>
          <w:rFonts w:eastAsia="標楷體"/>
          <w:sz w:val="28"/>
          <w:szCs w:val="28"/>
        </w:rPr>
        <w:t>2-</w:t>
      </w:r>
      <w:r>
        <w:rPr>
          <w:rFonts w:eastAsia="標楷體"/>
          <w:sz w:val="28"/>
          <w:szCs w:val="28"/>
        </w:rPr>
        <w:t>甲氧基</w:t>
      </w:r>
      <w:r>
        <w:rPr>
          <w:rFonts w:eastAsia="標楷體"/>
          <w:sz w:val="28"/>
          <w:szCs w:val="28"/>
        </w:rPr>
        <w:t>-1-</w:t>
      </w:r>
      <w:r>
        <w:rPr>
          <w:rFonts w:eastAsia="標楷體"/>
          <w:sz w:val="28"/>
          <w:szCs w:val="28"/>
        </w:rPr>
        <w:t>丙醇、</w:t>
      </w:r>
      <w:r>
        <w:rPr>
          <w:rFonts w:eastAsia="標楷體"/>
          <w:sz w:val="28"/>
          <w:szCs w:val="28"/>
        </w:rPr>
        <w:t>N-</w:t>
      </w:r>
      <w:r>
        <w:rPr>
          <w:rFonts w:eastAsia="標楷體"/>
          <w:sz w:val="28"/>
          <w:szCs w:val="28"/>
        </w:rPr>
        <w:t>甲基甲醯胺、二甲基乙醯胺、二乙二醇二甲醚、</w:t>
      </w:r>
      <w:r>
        <w:rPr>
          <w:rFonts w:eastAsia="標楷體"/>
          <w:sz w:val="28"/>
          <w:szCs w:val="28"/>
        </w:rPr>
        <w:t>N-</w:t>
      </w:r>
      <w:r>
        <w:rPr>
          <w:rFonts w:eastAsia="標楷體"/>
          <w:sz w:val="28"/>
          <w:szCs w:val="28"/>
        </w:rPr>
        <w:t>甲基吡咯烷酮，改善項目異常水質之下水道使用費不予計收。</w:t>
      </w:r>
    </w:p>
    <w:p w14:paraId="5C62C754" w14:textId="77777777" w:rsidR="008E1804" w:rsidRDefault="00007118">
      <w:pPr>
        <w:snapToGrid w:val="0"/>
        <w:spacing w:line="460" w:lineRule="exact"/>
        <w:ind w:left="806"/>
        <w:jc w:val="both"/>
        <w:rPr>
          <w:rFonts w:eastAsia="標楷體"/>
          <w:sz w:val="28"/>
          <w:szCs w:val="28"/>
        </w:rPr>
      </w:pPr>
      <w:r>
        <w:rPr>
          <w:rFonts w:eastAsia="標楷體"/>
          <w:sz w:val="28"/>
          <w:szCs w:val="28"/>
        </w:rPr>
        <w:t>前項第一款、第二款非屬第九點廠商改善期間不得逾中華民國一百十年十二月三十一日，第三款改善期間不得逾中華民國一百十二年十二月三十一日。</w:t>
      </w:r>
    </w:p>
    <w:p w14:paraId="5485D295" w14:textId="77777777" w:rsidR="008E1804" w:rsidRDefault="00007118">
      <w:pPr>
        <w:snapToGrid w:val="0"/>
        <w:spacing w:line="460" w:lineRule="exact"/>
        <w:ind w:left="840" w:hanging="840"/>
        <w:jc w:val="both"/>
        <w:rPr>
          <w:rFonts w:eastAsia="標楷體"/>
          <w:sz w:val="28"/>
          <w:szCs w:val="28"/>
        </w:rPr>
      </w:pPr>
      <w:r>
        <w:rPr>
          <w:rFonts w:eastAsia="標楷體"/>
          <w:sz w:val="28"/>
          <w:szCs w:val="28"/>
        </w:rPr>
        <w:t>十三、本計價基準除第四點、十二點自發布日施行外，自中華民國一百十年五月一日施行。</w:t>
      </w:r>
    </w:p>
    <w:p w14:paraId="2CEC7BA4" w14:textId="77777777" w:rsidR="008E1804" w:rsidRDefault="00007118">
      <w:pPr>
        <w:snapToGrid w:val="0"/>
        <w:spacing w:line="460" w:lineRule="exact"/>
        <w:ind w:left="840" w:hanging="840"/>
        <w:jc w:val="both"/>
      </w:pPr>
      <w:r>
        <w:rPr>
          <w:rFonts w:eastAsia="標楷體"/>
          <w:sz w:val="28"/>
          <w:szCs w:val="28"/>
        </w:rPr>
        <w:t xml:space="preserve">            </w:t>
      </w:r>
      <w:r>
        <w:rPr>
          <w:rFonts w:eastAsia="標楷體"/>
          <w:sz w:val="28"/>
          <w:szCs w:val="28"/>
        </w:rPr>
        <w:t>本計價基準修正規定自發布日施行。</w:t>
      </w:r>
    </w:p>
    <w:sectPr w:rsidR="008E1804" w:rsidSect="008A5CC3">
      <w:footerReference w:type="default" r:id="rId6"/>
      <w:pgSz w:w="11906" w:h="16838"/>
      <w:pgMar w:top="1440" w:right="1800" w:bottom="1440" w:left="180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4931" w14:textId="77777777" w:rsidR="006E3B21" w:rsidRDefault="006E3B21">
      <w:r>
        <w:separator/>
      </w:r>
    </w:p>
  </w:endnote>
  <w:endnote w:type="continuationSeparator" w:id="0">
    <w:p w14:paraId="1066B805" w14:textId="77777777" w:rsidR="006E3B21" w:rsidRDefault="006E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µØ±d¤¤·¢Åé">
    <w:charset w:val="00"/>
    <w:family w:val="auto"/>
    <w:pitch w:val="default"/>
  </w:font>
  <w:font w:name="華康楷書體W5">
    <w:charset w:val="00"/>
    <w:family w:val="script"/>
    <w:pitch w:val="fixed"/>
  </w:font>
  <w:font w:name="全真楷書">
    <w:charset w:val="00"/>
    <w:family w:val="modern"/>
    <w:pitch w:val="fixed"/>
  </w:font>
  <w:font w:name="өũ">
    <w:charset w:val="00"/>
    <w:family w:val="roman"/>
    <w:pitch w:val="default"/>
  </w:font>
  <w:font w:name="Calibri">
    <w:panose1 w:val="020F0502020204030204"/>
    <w:charset w:val="00"/>
    <w:family w:val="swiss"/>
    <w:pitch w:val="variable"/>
    <w:sig w:usb0="E4002EFF" w:usb1="C000247B" w:usb2="00000009" w:usb3="00000000" w:csb0="000001FF" w:csb1="00000000"/>
  </w:font>
  <w:font w:name="華康中明體">
    <w:charset w:val="00"/>
    <w:family w:val="modern"/>
    <w:pitch w:val="fixed"/>
  </w:font>
  <w:font w:name="Cambria">
    <w:panose1 w:val="02040503050406030204"/>
    <w:charset w:val="00"/>
    <w:family w:val="roman"/>
    <w:pitch w:val="variable"/>
    <w:sig w:usb0="E00006FF" w:usb1="420024FF" w:usb2="02000000" w:usb3="00000000" w:csb0="0000019F" w:csb1="00000000"/>
  </w:font>
  <w:font w:name="華康新儷粗黑">
    <w:charset w:val="00"/>
    <w:family w:val="swiss"/>
    <w:pitch w:val="variable"/>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186D" w14:textId="77777777" w:rsidR="00F648F1" w:rsidRDefault="006E3B21">
    <w:pPr>
      <w:pStyle w:val="a4"/>
      <w:jc w:val="center"/>
    </w:pPr>
  </w:p>
  <w:p w14:paraId="12EFFD05" w14:textId="77777777" w:rsidR="00F648F1" w:rsidRDefault="006E3B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15C99" w14:textId="77777777" w:rsidR="006E3B21" w:rsidRDefault="006E3B21">
      <w:r>
        <w:rPr>
          <w:color w:val="000000"/>
        </w:rPr>
        <w:separator/>
      </w:r>
    </w:p>
  </w:footnote>
  <w:footnote w:type="continuationSeparator" w:id="0">
    <w:p w14:paraId="4D1652F9" w14:textId="77777777" w:rsidR="006E3B21" w:rsidRDefault="006E3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04"/>
    <w:rsid w:val="00007118"/>
    <w:rsid w:val="000803B2"/>
    <w:rsid w:val="002D36D0"/>
    <w:rsid w:val="00316795"/>
    <w:rsid w:val="003E69A6"/>
    <w:rsid w:val="006E3B21"/>
    <w:rsid w:val="008A5CC3"/>
    <w:rsid w:val="008E1804"/>
    <w:rsid w:val="009665D3"/>
    <w:rsid w:val="009B686B"/>
    <w:rsid w:val="00B36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9B68"/>
  <w15:docId w15:val="{7765C3B8-8390-449F-9506-4F7D1C94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480" w:lineRule="auto"/>
      <w:jc w:val="center"/>
      <w:outlineLvl w:val="0"/>
    </w:pPr>
    <w:rPr>
      <w:rFonts w:ascii="Arial" w:eastAsia="標楷體" w:hAnsi="Arial"/>
      <w:b/>
      <w:sz w:val="32"/>
      <w:szCs w:val="20"/>
    </w:rPr>
  </w:style>
  <w:style w:type="paragraph" w:styleId="2">
    <w:name w:val="heading 2"/>
    <w:basedOn w:val="a"/>
    <w:next w:val="a"/>
    <w:uiPriority w:val="9"/>
    <w:semiHidden/>
    <w:unhideWhenUsed/>
    <w:qFormat/>
    <w:pPr>
      <w:keepNext/>
      <w:spacing w:before="120" w:after="120" w:line="280" w:lineRule="atLeast"/>
      <w:ind w:left="3912"/>
      <w:jc w:val="both"/>
      <w:outlineLvl w:val="1"/>
    </w:pPr>
    <w:rPr>
      <w:rFonts w:ascii="Arial" w:eastAsia="華康中楷體" w:hAnsi="Arial"/>
      <w:spacing w:val="2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40"/>
    </w:pPr>
    <w:rPr>
      <w:rFonts w:eastAsia="標楷體"/>
      <w:szCs w:val="20"/>
    </w:rPr>
  </w:style>
  <w:style w:type="paragraph" w:styleId="a4">
    <w:name w:val="footer"/>
    <w:basedOn w:val="a"/>
    <w:pPr>
      <w:tabs>
        <w:tab w:val="center" w:pos="4153"/>
        <w:tab w:val="right" w:pos="8306"/>
      </w:tabs>
      <w:snapToGrid w:val="0"/>
    </w:pPr>
    <w:rPr>
      <w:sz w:val="20"/>
      <w:szCs w:val="20"/>
    </w:rPr>
  </w:style>
  <w:style w:type="character" w:customStyle="1" w:styleId="a5">
    <w:name w:val="頁尾 字元"/>
    <w:rPr>
      <w:rFonts w:eastAsia="新細明體"/>
      <w:kern w:val="3"/>
      <w:lang w:val="en-US" w:eastAsia="zh-TW" w:bidi="ar-SA"/>
    </w:rPr>
  </w:style>
  <w:style w:type="character" w:styleId="a6">
    <w:name w:val="page number"/>
    <w:basedOn w:val="a0"/>
  </w:style>
  <w:style w:type="paragraph" w:customStyle="1" w:styleId="xl30">
    <w:name w:val="xl30"/>
    <w:basedOn w:val="a"/>
    <w:pPr>
      <w:widowControl/>
      <w:spacing w:before="100" w:after="100"/>
      <w:jc w:val="center"/>
      <w:textAlignment w:val="center"/>
    </w:pPr>
    <w:rPr>
      <w:rFonts w:eastAsia="Arial Unicode MS"/>
      <w:kern w:val="0"/>
    </w:rPr>
  </w:style>
  <w:style w:type="paragraph" w:customStyle="1" w:styleId="font6">
    <w:name w:val="font6"/>
    <w:basedOn w:val="a"/>
    <w:pPr>
      <w:widowControl/>
      <w:spacing w:before="100" w:after="100"/>
    </w:pPr>
    <w:rPr>
      <w:rFonts w:eastAsia="Arial Unicode MS"/>
      <w:kern w:val="0"/>
    </w:rPr>
  </w:style>
  <w:style w:type="paragraph" w:styleId="a7">
    <w:name w:val="Note Heading"/>
    <w:basedOn w:val="a"/>
    <w:next w:val="a"/>
    <w:pPr>
      <w:jc w:val="center"/>
    </w:pPr>
    <w:rPr>
      <w:rFonts w:eastAsia="標楷體"/>
      <w:sz w:val="28"/>
    </w:rPr>
  </w:style>
  <w:style w:type="paragraph" w:styleId="a8">
    <w:name w:val="Plain Text"/>
    <w:basedOn w:val="a"/>
    <w:rPr>
      <w:rFonts w:ascii="細明體" w:eastAsia="細明體" w:hAnsi="細明體"/>
      <w:szCs w:val="20"/>
    </w:rPr>
  </w:style>
  <w:style w:type="paragraph" w:customStyle="1" w:styleId="xl24">
    <w:name w:val="xl24"/>
    <w:basedOn w:val="a"/>
    <w:pPr>
      <w:widowControl/>
      <w:spacing w:before="100" w:after="100"/>
      <w:jc w:val="center"/>
    </w:pPr>
    <w:rPr>
      <w:rFonts w:eastAsia="Arial Unicode MS"/>
      <w:kern w:val="0"/>
    </w:rPr>
  </w:style>
  <w:style w:type="paragraph" w:styleId="a9">
    <w:name w:val="Body Text"/>
    <w:basedOn w:val="a"/>
    <w:pPr>
      <w:spacing w:after="120"/>
    </w:pPr>
  </w:style>
  <w:style w:type="character" w:customStyle="1" w:styleId="aa">
    <w:name w:val="本文 字元"/>
    <w:rPr>
      <w:kern w:val="3"/>
      <w:sz w:val="24"/>
      <w:szCs w:val="24"/>
    </w:rPr>
  </w:style>
  <w:style w:type="paragraph" w:styleId="20">
    <w:name w:val="Body Text Indent 2"/>
    <w:basedOn w:val="a"/>
    <w:pPr>
      <w:spacing w:after="120" w:line="480" w:lineRule="auto"/>
      <w:ind w:left="480"/>
    </w:pPr>
  </w:style>
  <w:style w:type="paragraph" w:styleId="ab">
    <w:name w:val="Date"/>
    <w:basedOn w:val="a"/>
    <w:next w:val="a"/>
    <w:pPr>
      <w:jc w:val="right"/>
    </w:pPr>
    <w:rPr>
      <w:rFonts w:eastAsia="標楷體"/>
    </w:rPr>
  </w:style>
  <w:style w:type="paragraph" w:customStyle="1" w:styleId="DefinitionTerm">
    <w:name w:val="Definition Term"/>
    <w:basedOn w:val="a"/>
    <w:next w:val="a"/>
    <w:pPr>
      <w:autoSpaceDE w:val="0"/>
    </w:pPr>
    <w:rPr>
      <w:kern w:val="0"/>
      <w:szCs w:val="20"/>
    </w:rPr>
  </w:style>
  <w:style w:type="paragraph" w:customStyle="1" w:styleId="xl42">
    <w:name w:val="xl42"/>
    <w:basedOn w:val="a"/>
    <w:pPr>
      <w:widowControl/>
      <w:spacing w:before="100" w:after="100"/>
      <w:jc w:val="center"/>
    </w:pPr>
    <w:rPr>
      <w:rFonts w:ascii="標楷體" w:eastAsia="標楷體" w:hAnsi="標楷體"/>
      <w:kern w:val="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kern w:val="0"/>
      <w:sz w:val="20"/>
      <w:szCs w:val="20"/>
    </w:rPr>
  </w:style>
  <w:style w:type="paragraph" w:customStyle="1" w:styleId="Address">
    <w:name w:val="Address"/>
    <w:basedOn w:val="a"/>
    <w:next w:val="a"/>
    <w:pPr>
      <w:autoSpaceDE w:val="0"/>
    </w:pPr>
    <w:rPr>
      <w:i/>
      <w:kern w:val="0"/>
      <w:szCs w:val="20"/>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customStyle="1" w:styleId="ac">
    <w:name w:val="(一)"/>
    <w:basedOn w:val="a"/>
    <w:pPr>
      <w:spacing w:line="480" w:lineRule="auto"/>
      <w:ind w:left="1418" w:hanging="851"/>
      <w:jc w:val="both"/>
    </w:pPr>
    <w:rPr>
      <w:rFonts w:eastAsia="µØ±d¤¤·¢Åé"/>
      <w:kern w:val="0"/>
      <w:sz w:val="28"/>
      <w:szCs w:val="20"/>
    </w:rPr>
  </w:style>
  <w:style w:type="paragraph" w:customStyle="1" w:styleId="10">
    <w:name w:val="(1)"/>
    <w:basedOn w:val="a"/>
    <w:pPr>
      <w:spacing w:line="480" w:lineRule="auto"/>
      <w:ind w:left="2552" w:hanging="709"/>
      <w:jc w:val="both"/>
    </w:pPr>
    <w:rPr>
      <w:rFonts w:eastAsia="µØ±d¤¤·¢Åé"/>
      <w:kern w:val="0"/>
      <w:sz w:val="28"/>
      <w:szCs w:val="20"/>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rFonts w:eastAsia="新細明體"/>
      <w:kern w:val="3"/>
      <w:lang w:bidi="ar-SA"/>
    </w:rPr>
  </w:style>
  <w:style w:type="paragraph" w:customStyle="1" w:styleId="21">
    <w:name w:val="樣式2"/>
    <w:basedOn w:val="a"/>
    <w:rPr>
      <w:rFonts w:eastAsia="Times New Roman"/>
      <w:sz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paragraph" w:customStyle="1" w:styleId="11">
    <w:name w:val="1.1一內容"/>
    <w:basedOn w:val="a"/>
    <w:pPr>
      <w:spacing w:before="40" w:after="40" w:line="440" w:lineRule="exact"/>
      <w:ind w:right="-227" w:firstLine="567"/>
      <w:jc w:val="both"/>
    </w:pPr>
    <w:rPr>
      <w:rFonts w:ascii="標楷體" w:eastAsia="標楷體" w:hAnsi="標楷體"/>
      <w:spacing w:val="20"/>
      <w:kern w:val="0"/>
      <w:szCs w:val="20"/>
    </w:rPr>
  </w:style>
  <w:style w:type="paragraph" w:customStyle="1" w:styleId="S36">
    <w:name w:val="S_36"/>
    <w:basedOn w:val="a"/>
    <w:pPr>
      <w:spacing w:line="240" w:lineRule="atLeast"/>
      <w:jc w:val="both"/>
    </w:pPr>
    <w:rPr>
      <w:rFonts w:ascii="細明體" w:eastAsia="細明體" w:hAnsi="細明體"/>
      <w:color w:val="000000"/>
      <w:kern w:val="0"/>
      <w:sz w:val="28"/>
      <w:szCs w:val="20"/>
    </w:rPr>
  </w:style>
  <w:style w:type="paragraph" w:customStyle="1" w:styleId="af">
    <w:name w:val="流程"/>
    <w:basedOn w:val="a"/>
    <w:pPr>
      <w:jc w:val="center"/>
    </w:pPr>
    <w:rPr>
      <w:rFonts w:ascii="華康楷書體W5" w:eastAsia="華康楷書體W5" w:hAnsi="華康楷書體W5"/>
      <w:spacing w:val="16"/>
      <w:kern w:val="0"/>
      <w:szCs w:val="20"/>
    </w:rPr>
  </w:style>
  <w:style w:type="paragraph" w:customStyle="1" w:styleId="af0">
    <w:name w:val="圖"/>
    <w:basedOn w:val="a"/>
    <w:pPr>
      <w:tabs>
        <w:tab w:val="left" w:leader="dot" w:pos="7655"/>
      </w:tabs>
      <w:spacing w:line="480" w:lineRule="atLeast"/>
      <w:jc w:val="center"/>
    </w:pPr>
    <w:rPr>
      <w:rFonts w:eastAsia="全真楷書"/>
      <w:spacing w:val="14"/>
      <w:kern w:val="0"/>
      <w:sz w:val="28"/>
      <w:szCs w:val="20"/>
    </w:rPr>
  </w:style>
  <w:style w:type="character" w:customStyle="1" w:styleId="text111">
    <w:name w:val="text111"/>
    <w:rPr>
      <w:rFonts w:ascii="өũ" w:hAnsi="өũ"/>
      <w:color w:val="1F1F1F"/>
      <w:sz w:val="20"/>
      <w:szCs w:val="20"/>
    </w:rPr>
  </w:style>
  <w:style w:type="paragraph" w:styleId="af1">
    <w:name w:val="List Paragraph"/>
    <w:basedOn w:val="a"/>
    <w:pPr>
      <w:ind w:left="480"/>
    </w:pPr>
    <w:rPr>
      <w:rFonts w:ascii="Calibri" w:hAnsi="Calibri"/>
      <w:szCs w:val="22"/>
    </w:rPr>
  </w:style>
  <w:style w:type="paragraph" w:customStyle="1" w:styleId="12">
    <w:name w:val="樣式1"/>
    <w:basedOn w:val="13"/>
    <w:next w:val="13"/>
    <w:pPr>
      <w:spacing w:line="480" w:lineRule="exact"/>
      <w:jc w:val="both"/>
    </w:pPr>
    <w:rPr>
      <w:rFonts w:eastAsia="標楷體"/>
      <w:b/>
      <w:sz w:val="28"/>
      <w:szCs w:val="28"/>
    </w:rPr>
  </w:style>
  <w:style w:type="paragraph" w:styleId="13">
    <w:name w:val="toc 1"/>
    <w:basedOn w:val="a"/>
    <w:next w:val="a"/>
    <w:autoRedefine/>
  </w:style>
  <w:style w:type="paragraph" w:customStyle="1" w:styleId="af2">
    <w:name w:val="內文法規"/>
    <w:basedOn w:val="a"/>
    <w:pPr>
      <w:spacing w:line="300" w:lineRule="atLeast"/>
      <w:ind w:left="1304" w:hanging="1304"/>
      <w:jc w:val="both"/>
    </w:pPr>
    <w:rPr>
      <w:rFonts w:ascii="華康中明體" w:eastAsia="華康中明體" w:hAnsi="華康中明體"/>
      <w:spacing w:val="20"/>
      <w:kern w:val="0"/>
      <w:sz w:val="22"/>
      <w:szCs w:val="20"/>
    </w:rPr>
  </w:style>
  <w:style w:type="paragraph" w:customStyle="1" w:styleId="h1">
    <w:name w:val="h1"/>
    <w:basedOn w:val="a"/>
    <w:pPr>
      <w:widowControl/>
      <w:spacing w:before="100" w:after="100"/>
    </w:pPr>
    <w:rPr>
      <w:rFonts w:ascii="新細明體" w:hAnsi="新細明體" w:cs="新細明體"/>
      <w:b/>
      <w:bCs/>
      <w:kern w:val="0"/>
      <w:sz w:val="40"/>
      <w:szCs w:val="40"/>
    </w:rPr>
  </w:style>
  <w:style w:type="paragraph" w:styleId="af3">
    <w:name w:val="Body Text First Indent"/>
    <w:basedOn w:val="a9"/>
    <w:pPr>
      <w:ind w:firstLine="210"/>
    </w:pPr>
    <w:rPr>
      <w:rFonts w:eastAsia="標楷體" w:cs="新細明體"/>
      <w:kern w:val="0"/>
    </w:rPr>
  </w:style>
  <w:style w:type="paragraph" w:styleId="af4">
    <w:name w:val="Balloon Text"/>
    <w:basedOn w:val="a"/>
    <w:rPr>
      <w:rFonts w:ascii="Cambria" w:hAnsi="Cambria"/>
      <w:sz w:val="18"/>
      <w:szCs w:val="18"/>
    </w:rPr>
  </w:style>
  <w:style w:type="character" w:customStyle="1" w:styleId="af5">
    <w:name w:val="註解方塊文字 字元"/>
    <w:rPr>
      <w:rFonts w:ascii="Cambria" w:eastAsia="新細明體" w:hAnsi="Cambria"/>
      <w:kern w:val="3"/>
      <w:sz w:val="18"/>
      <w:szCs w:val="18"/>
      <w:lang w:bidi="ar-SA"/>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ft">
    <w:name w:val="ft"/>
    <w:basedOn w:val="a0"/>
  </w:style>
  <w:style w:type="character" w:customStyle="1" w:styleId="st1">
    <w:name w:val="st1"/>
    <w:basedOn w:val="a0"/>
  </w:style>
  <w:style w:type="paragraph" w:styleId="3">
    <w:name w:val="Body Text Indent 3"/>
    <w:basedOn w:val="a"/>
    <w:pPr>
      <w:spacing w:after="120"/>
      <w:ind w:left="480"/>
    </w:pPr>
    <w:rPr>
      <w:sz w:val="16"/>
      <w:szCs w:val="16"/>
    </w:rPr>
  </w:style>
  <w:style w:type="paragraph" w:styleId="22">
    <w:name w:val="Body Text 2"/>
    <w:basedOn w:val="a"/>
    <w:pPr>
      <w:spacing w:after="120" w:line="480" w:lineRule="auto"/>
    </w:pPr>
  </w:style>
  <w:style w:type="paragraph" w:customStyle="1" w:styleId="af6">
    <w:name w:val="文號"/>
    <w:basedOn w:val="a"/>
    <w:next w:val="a"/>
    <w:pPr>
      <w:spacing w:after="120" w:line="240" w:lineRule="atLeast"/>
      <w:ind w:left="4366" w:hanging="227"/>
      <w:jc w:val="both"/>
    </w:pPr>
    <w:rPr>
      <w:rFonts w:ascii="華康中明體" w:eastAsia="華康中明體" w:hAnsi="華康中明體"/>
      <w:spacing w:val="20"/>
      <w:kern w:val="0"/>
      <w:sz w:val="18"/>
      <w:szCs w:val="20"/>
    </w:rPr>
  </w:style>
  <w:style w:type="paragraph" w:customStyle="1" w:styleId="af7">
    <w:name w:val="前項的內文"/>
    <w:basedOn w:val="a"/>
    <w:pPr>
      <w:spacing w:line="300" w:lineRule="atLeast"/>
      <w:ind w:left="1304" w:firstLine="510"/>
      <w:jc w:val="both"/>
    </w:pPr>
    <w:rPr>
      <w:rFonts w:ascii="華康中明體" w:eastAsia="華康中明體" w:hAnsi="華康中明體"/>
      <w:spacing w:val="20"/>
      <w:kern w:val="0"/>
      <w:sz w:val="22"/>
      <w:szCs w:val="20"/>
    </w:rPr>
  </w:style>
  <w:style w:type="paragraph" w:customStyle="1" w:styleId="af8">
    <w:name w:val="法條的款"/>
    <w:basedOn w:val="a"/>
    <w:pPr>
      <w:spacing w:line="300" w:lineRule="atLeast"/>
      <w:ind w:left="2324" w:hanging="510"/>
      <w:jc w:val="both"/>
    </w:pPr>
    <w:rPr>
      <w:rFonts w:ascii="華康中明體" w:eastAsia="華康中明體" w:hAnsi="華康中明體"/>
      <w:spacing w:val="20"/>
      <w:kern w:val="0"/>
      <w:sz w:val="22"/>
      <w:szCs w:val="20"/>
    </w:rPr>
  </w:style>
  <w:style w:type="character" w:styleId="af9">
    <w:name w:val="Emphasis"/>
    <w:rPr>
      <w:b w:val="0"/>
      <w:bCs w:val="0"/>
      <w:i w:val="0"/>
      <w:iCs w:val="0"/>
      <w:color w:val="D14836"/>
    </w:rPr>
  </w:style>
  <w:style w:type="paragraph" w:customStyle="1" w:styleId="xl27">
    <w:name w:val="xl27"/>
    <w:basedOn w:val="a"/>
    <w:pPr>
      <w:widowControl/>
      <w:spacing w:before="100" w:after="100"/>
      <w:jc w:val="center"/>
    </w:pPr>
    <w:rPr>
      <w:kern w:val="0"/>
    </w:rPr>
  </w:style>
  <w:style w:type="paragraph" w:styleId="14">
    <w:name w:val="index 1"/>
    <w:basedOn w:val="a"/>
    <w:next w:val="a"/>
    <w:autoRedefine/>
    <w:pPr>
      <w:snapToGrid w:val="0"/>
      <w:jc w:val="center"/>
    </w:pPr>
    <w:rPr>
      <w:rFonts w:ascii="華康新儷粗黑" w:eastAsia="華康新儷粗黑" w:hAnsi="華康新儷粗黑"/>
      <w:color w:val="0000FF"/>
      <w:kern w:val="0"/>
      <w:sz w:val="28"/>
      <w:szCs w:val="20"/>
    </w:rPr>
  </w:style>
  <w:style w:type="character" w:styleId="afa">
    <w:name w:val="annotation reference"/>
    <w:rPr>
      <w:sz w:val="18"/>
      <w:szCs w:val="18"/>
    </w:rPr>
  </w:style>
  <w:style w:type="paragraph" w:styleId="afb">
    <w:name w:val="annotation text"/>
    <w:basedOn w:val="a"/>
    <w:rPr>
      <w:rFonts w:ascii="Calibri" w:hAnsi="Calibri"/>
      <w:szCs w:val="22"/>
    </w:rPr>
  </w:style>
  <w:style w:type="character" w:customStyle="1" w:styleId="afc">
    <w:name w:val="註解文字 字元"/>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鄭詩瑜</dc:creator>
  <cp:lastModifiedBy>鄭詩瑜</cp:lastModifiedBy>
  <cp:revision>8</cp:revision>
  <cp:lastPrinted>2022-11-04T02:51:00Z</cp:lastPrinted>
  <dcterms:created xsi:type="dcterms:W3CDTF">2022-11-04T02:03:00Z</dcterms:created>
  <dcterms:modified xsi:type="dcterms:W3CDTF">2022-11-04T02:53:00Z</dcterms:modified>
</cp:coreProperties>
</file>